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2679" w14:textId="77777777" w:rsidR="00732402" w:rsidRPr="009522D4" w:rsidRDefault="00732402" w:rsidP="00901976">
      <w:pPr>
        <w:spacing w:after="0" w:line="360" w:lineRule="auto"/>
        <w:jc w:val="center"/>
        <w:rPr>
          <w:rFonts w:eastAsia="Arial"/>
          <w:b/>
        </w:rPr>
      </w:pPr>
      <w:bookmarkStart w:id="0" w:name="_gjdgxs" w:colFirst="0" w:colLast="0"/>
      <w:bookmarkEnd w:id="0"/>
      <w:r w:rsidRPr="009522D4">
        <w:rPr>
          <w:rFonts w:eastAsia="Arial"/>
          <w:b/>
        </w:rPr>
        <w:t>LIBRETO RENDICIÓN DE CUENTAS FONDO NACIONAL DEL AHORRO</w:t>
      </w:r>
    </w:p>
    <w:p w14:paraId="4093F373" w14:textId="331A3D97" w:rsidR="00E47D76" w:rsidRPr="009522D4" w:rsidRDefault="00E47D76" w:rsidP="00901976">
      <w:pPr>
        <w:spacing w:after="0" w:line="360" w:lineRule="auto"/>
        <w:jc w:val="center"/>
        <w:rPr>
          <w:rFonts w:eastAsia="Arial"/>
          <w:b/>
          <w:bCs/>
          <w:color w:val="000000" w:themeColor="text1"/>
        </w:rPr>
      </w:pPr>
      <w:r w:rsidRPr="009522D4">
        <w:rPr>
          <w:rFonts w:eastAsia="Arial"/>
          <w:b/>
          <w:bCs/>
          <w:color w:val="000000" w:themeColor="text1"/>
        </w:rPr>
        <w:t xml:space="preserve">GRABACIÓN </w:t>
      </w:r>
      <w:r w:rsidR="5629E9A4" w:rsidRPr="009522D4">
        <w:rPr>
          <w:rFonts w:eastAsia="Arial"/>
          <w:b/>
          <w:bCs/>
          <w:color w:val="000000" w:themeColor="text1"/>
        </w:rPr>
        <w:t>7</w:t>
      </w:r>
      <w:r w:rsidR="00A019DA" w:rsidRPr="009522D4">
        <w:rPr>
          <w:rFonts w:eastAsia="Arial"/>
          <w:b/>
          <w:bCs/>
          <w:color w:val="000000" w:themeColor="text1"/>
        </w:rPr>
        <w:t xml:space="preserve"> DE </w:t>
      </w:r>
      <w:r w:rsidRPr="009522D4">
        <w:rPr>
          <w:rFonts w:eastAsia="Arial"/>
          <w:b/>
          <w:bCs/>
          <w:color w:val="000000" w:themeColor="text1"/>
        </w:rPr>
        <w:t>DICIEMBRE DE 202</w:t>
      </w:r>
      <w:r w:rsidR="54A6F53A" w:rsidRPr="009522D4">
        <w:rPr>
          <w:rFonts w:eastAsia="Arial"/>
          <w:b/>
          <w:bCs/>
          <w:color w:val="000000" w:themeColor="text1"/>
        </w:rPr>
        <w:t>2</w:t>
      </w:r>
      <w:r w:rsidR="000F4D0C" w:rsidRPr="009522D4">
        <w:rPr>
          <w:rFonts w:eastAsia="Arial"/>
          <w:b/>
          <w:bCs/>
          <w:color w:val="000000" w:themeColor="text1"/>
        </w:rPr>
        <w:t>, HORA 8:00 A.M.</w:t>
      </w:r>
    </w:p>
    <w:p w14:paraId="446D4AA2" w14:textId="1D251819" w:rsidR="002F1AB7" w:rsidRPr="009522D4" w:rsidRDefault="00E47D76" w:rsidP="007238D0">
      <w:pPr>
        <w:spacing w:after="0" w:line="360" w:lineRule="auto"/>
        <w:jc w:val="center"/>
        <w:rPr>
          <w:rFonts w:eastAsia="Arial"/>
          <w:b/>
          <w:bCs/>
          <w:color w:val="000000" w:themeColor="text1"/>
        </w:rPr>
      </w:pPr>
      <w:r w:rsidRPr="009522D4">
        <w:rPr>
          <w:rFonts w:eastAsia="Arial"/>
          <w:b/>
          <w:bCs/>
          <w:color w:val="000000" w:themeColor="text1"/>
        </w:rPr>
        <w:t>EMISIÓN POR FACEBOOK</w:t>
      </w:r>
      <w:r w:rsidR="00A019DA" w:rsidRPr="009522D4">
        <w:rPr>
          <w:rFonts w:eastAsia="Arial"/>
          <w:b/>
          <w:bCs/>
          <w:color w:val="000000" w:themeColor="text1"/>
        </w:rPr>
        <w:t>, 1</w:t>
      </w:r>
      <w:r w:rsidR="476ACBCD" w:rsidRPr="009522D4">
        <w:rPr>
          <w:rFonts w:eastAsia="Arial"/>
          <w:b/>
          <w:bCs/>
          <w:color w:val="000000" w:themeColor="text1"/>
        </w:rPr>
        <w:t>6</w:t>
      </w:r>
      <w:r w:rsidR="00A019DA" w:rsidRPr="009522D4">
        <w:rPr>
          <w:rFonts w:eastAsia="Arial"/>
          <w:b/>
          <w:bCs/>
          <w:color w:val="000000" w:themeColor="text1"/>
        </w:rPr>
        <w:t xml:space="preserve"> DE</w:t>
      </w:r>
      <w:r w:rsidRPr="009522D4">
        <w:rPr>
          <w:rFonts w:eastAsia="Arial"/>
          <w:b/>
          <w:bCs/>
          <w:color w:val="000000" w:themeColor="text1"/>
        </w:rPr>
        <w:t xml:space="preserve"> </w:t>
      </w:r>
      <w:r w:rsidR="00732402" w:rsidRPr="009522D4">
        <w:rPr>
          <w:rFonts w:eastAsia="Arial"/>
          <w:b/>
          <w:bCs/>
          <w:color w:val="000000" w:themeColor="text1"/>
        </w:rPr>
        <w:t>DICIEMBRE DE 202</w:t>
      </w:r>
      <w:r w:rsidR="009522D4" w:rsidRPr="009522D4">
        <w:rPr>
          <w:rFonts w:eastAsia="Arial"/>
          <w:b/>
          <w:bCs/>
          <w:color w:val="000000" w:themeColor="text1"/>
        </w:rPr>
        <w:t>2</w:t>
      </w:r>
    </w:p>
    <w:p w14:paraId="2FD50145" w14:textId="77777777" w:rsidR="002F1AB7" w:rsidRPr="009522D4" w:rsidRDefault="002F1AB7" w:rsidP="00901976">
      <w:pPr>
        <w:spacing w:after="0" w:line="360" w:lineRule="auto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 xml:space="preserve">PRESENTADORA: </w:t>
      </w:r>
    </w:p>
    <w:p w14:paraId="199E746F" w14:textId="2A3F4714" w:rsidR="002F1AB7" w:rsidRPr="009522D4" w:rsidRDefault="002F1AB7" w:rsidP="00901976">
      <w:pPr>
        <w:spacing w:after="0" w:line="360" w:lineRule="auto"/>
        <w:jc w:val="both"/>
        <w:rPr>
          <w:rFonts w:eastAsia="Arial"/>
        </w:rPr>
      </w:pPr>
      <w:r w:rsidRPr="009522D4">
        <w:rPr>
          <w:rFonts w:eastAsia="Arial"/>
        </w:rPr>
        <w:t xml:space="preserve">Soy Karen Rocha Bohórquez y les doy la bienvenida a la Audiencia Pública de Rendición de Cuentas </w:t>
      </w:r>
      <w:r w:rsidRPr="009522D4">
        <w:rPr>
          <w:rFonts w:eastAsia="Arial"/>
          <w:b/>
          <w:bCs/>
          <w:color w:val="000000" w:themeColor="text1"/>
        </w:rPr>
        <w:t>FNA DE PUERTAS ABIERTAS, A FONDO CON LA IGUALDAD Y LA INCLUSIÓN</w:t>
      </w:r>
      <w:r w:rsidRPr="009522D4">
        <w:rPr>
          <w:rFonts w:eastAsia="Arial"/>
          <w:color w:val="000000" w:themeColor="text1"/>
        </w:rPr>
        <w:t xml:space="preserve">, </w:t>
      </w:r>
      <w:r w:rsidRPr="009522D4">
        <w:rPr>
          <w:rFonts w:eastAsia="Arial"/>
        </w:rPr>
        <w:t xml:space="preserve">un espacio diseñado para compartir con ustedes la gestión y resultados obtenidos durante 2022. </w:t>
      </w:r>
    </w:p>
    <w:p w14:paraId="6EE57AEC" w14:textId="77777777" w:rsidR="002F1AB7" w:rsidRPr="009522D4" w:rsidRDefault="002F1AB7" w:rsidP="00901976">
      <w:pPr>
        <w:spacing w:after="0" w:line="360" w:lineRule="auto"/>
        <w:jc w:val="both"/>
        <w:rPr>
          <w:rFonts w:eastAsia="Arial"/>
          <w:strike/>
        </w:rPr>
      </w:pPr>
    </w:p>
    <w:p w14:paraId="74A99D34" w14:textId="1D8471D9" w:rsidR="002F1AB7" w:rsidRPr="009522D4" w:rsidRDefault="002F1AB7" w:rsidP="00901976">
      <w:pPr>
        <w:spacing w:after="0" w:line="360" w:lineRule="auto"/>
        <w:jc w:val="both"/>
        <w:rPr>
          <w:rFonts w:eastAsia="Arial"/>
        </w:rPr>
      </w:pPr>
      <w:r w:rsidRPr="009522D4">
        <w:rPr>
          <w:rFonts w:eastAsia="Arial"/>
        </w:rPr>
        <w:t>Recordemos que la Audiencia Pública de Rendición de Cuentas cumple con el Artículo 78 de la ley 1474 de 2011</w:t>
      </w:r>
      <w:r w:rsidR="00A71E3B">
        <w:rPr>
          <w:rFonts w:eastAsia="Arial"/>
        </w:rPr>
        <w:t xml:space="preserve"> </w:t>
      </w:r>
      <w:r w:rsidRPr="009522D4">
        <w:rPr>
          <w:rFonts w:eastAsia="Arial"/>
        </w:rPr>
        <w:t>del Estatuto Anticorrupción</w:t>
      </w:r>
      <w:r w:rsidR="00A71E3B">
        <w:rPr>
          <w:rFonts w:eastAsia="Arial"/>
        </w:rPr>
        <w:t>,</w:t>
      </w:r>
      <w:r w:rsidRPr="009522D4">
        <w:rPr>
          <w:rFonts w:eastAsia="Arial"/>
        </w:rPr>
        <w:t xml:space="preserve"> y el Artículo 50 de la ley 1757 de 2015, para crear un espacio </w:t>
      </w:r>
      <w:r w:rsidR="000427E7" w:rsidRPr="009522D4">
        <w:rPr>
          <w:rFonts w:eastAsia="Arial"/>
        </w:rPr>
        <w:t>de transparencia</w:t>
      </w:r>
      <w:r w:rsidRPr="009522D4">
        <w:rPr>
          <w:rFonts w:eastAsia="Arial"/>
        </w:rPr>
        <w:t xml:space="preserve"> y generación de confianza con la ciudadanía. En la presente rendición de cuentas les informamos y explicamos la Gestión del Fondo Nacional de Ahorro</w:t>
      </w:r>
      <w:r w:rsidR="00FA3D7A" w:rsidRPr="009522D4">
        <w:rPr>
          <w:rFonts w:eastAsia="Arial"/>
        </w:rPr>
        <w:t xml:space="preserve"> </w:t>
      </w:r>
      <w:r w:rsidR="00FA3D7A" w:rsidRPr="009522D4">
        <w:rPr>
          <w:rFonts w:eastAsia="Arial"/>
          <w:color w:val="000000" w:themeColor="text1"/>
        </w:rPr>
        <w:t>en el periodo enero a octubre de 2022</w:t>
      </w:r>
      <w:r w:rsidRPr="009522D4">
        <w:rPr>
          <w:rFonts w:eastAsia="Arial"/>
        </w:rPr>
        <w:t xml:space="preserve">. De este modo, ustedes podrán evaluar y hacer seguimiento al desarrollo de nuestros compromisos, planes y programas como entidad. </w:t>
      </w:r>
    </w:p>
    <w:p w14:paraId="2A00BC44" w14:textId="77777777" w:rsidR="002F1AB7" w:rsidRPr="009522D4" w:rsidRDefault="002F1AB7" w:rsidP="00901976">
      <w:pPr>
        <w:spacing w:after="0" w:line="360" w:lineRule="auto"/>
        <w:jc w:val="both"/>
        <w:rPr>
          <w:rFonts w:eastAsia="Arial"/>
        </w:rPr>
      </w:pPr>
    </w:p>
    <w:p w14:paraId="79435797" w14:textId="06689EF3" w:rsidR="002F1AB7" w:rsidRPr="009522D4" w:rsidRDefault="002F1AB7" w:rsidP="00901976">
      <w:pPr>
        <w:spacing w:after="0" w:line="360" w:lineRule="auto"/>
        <w:jc w:val="both"/>
        <w:rPr>
          <w:rFonts w:eastAsia="Arial"/>
          <w:color w:val="FF0000"/>
        </w:rPr>
      </w:pPr>
      <w:r w:rsidRPr="009522D4">
        <w:rPr>
          <w:rFonts w:eastAsia="Arial"/>
        </w:rPr>
        <w:t xml:space="preserve">Iniciamos la transmisión de </w:t>
      </w:r>
      <w:r w:rsidRPr="009522D4">
        <w:rPr>
          <w:rFonts w:eastAsia="Arial"/>
          <w:b/>
          <w:bCs/>
          <w:color w:val="000000" w:themeColor="text1"/>
        </w:rPr>
        <w:t>FNA DE PUERTAS ABIERTAS, A FONDO CON LA IGUALDAD Y LA INCLUSIÓN</w:t>
      </w:r>
      <w:r w:rsidRPr="009522D4">
        <w:rPr>
          <w:rFonts w:eastAsia="Arial"/>
          <w:color w:val="000000" w:themeColor="text1"/>
        </w:rPr>
        <w:t>. T</w:t>
      </w:r>
      <w:r w:rsidRPr="009522D4">
        <w:rPr>
          <w:rFonts w:eastAsia="Arial"/>
          <w:bCs/>
          <w:color w:val="000000" w:themeColor="text1"/>
        </w:rPr>
        <w:t xml:space="preserve">enemos el gusto de presentarles al </w:t>
      </w:r>
      <w:r w:rsidRPr="009522D4">
        <w:rPr>
          <w:rFonts w:eastAsia="Arial"/>
        </w:rPr>
        <w:t xml:space="preserve">Dr Gilberto Rondón González, presidente del </w:t>
      </w:r>
      <w:r w:rsidRPr="009522D4">
        <w:rPr>
          <w:rFonts w:eastAsia="Arial"/>
          <w:b/>
        </w:rPr>
        <w:t xml:space="preserve">Fondo Nacional del Ahorro. </w:t>
      </w:r>
      <w:r w:rsidRPr="009522D4">
        <w:rPr>
          <w:rFonts w:eastAsia="Arial"/>
        </w:rPr>
        <w:t>Bienvenido, Dr. Gilberto.</w:t>
      </w:r>
    </w:p>
    <w:p w14:paraId="2784225C" w14:textId="77777777" w:rsidR="002F1AB7" w:rsidRPr="009522D4" w:rsidRDefault="002F1AB7" w:rsidP="00901976">
      <w:pPr>
        <w:spacing w:after="0" w:line="360" w:lineRule="auto"/>
        <w:jc w:val="both"/>
        <w:rPr>
          <w:rFonts w:eastAsia="Arial"/>
        </w:rPr>
      </w:pPr>
    </w:p>
    <w:p w14:paraId="2038A3A6" w14:textId="7715D542" w:rsidR="0076561B" w:rsidRPr="009522D4" w:rsidRDefault="00017BFE" w:rsidP="00901976">
      <w:pPr>
        <w:spacing w:after="0" w:line="360" w:lineRule="auto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PRESIDENT</w:t>
      </w:r>
      <w:r w:rsidR="0004730A" w:rsidRPr="009522D4">
        <w:rPr>
          <w:rFonts w:eastAsia="Arial"/>
          <w:b/>
          <w:bCs/>
          <w:color w:val="4F81BD" w:themeColor="accent1"/>
        </w:rPr>
        <w:t>E</w:t>
      </w:r>
      <w:r w:rsidR="00F9537D" w:rsidRPr="009522D4">
        <w:rPr>
          <w:rFonts w:eastAsia="Arial"/>
          <w:b/>
          <w:bCs/>
          <w:color w:val="4F81BD" w:themeColor="accent1"/>
        </w:rPr>
        <w:t>:</w:t>
      </w:r>
    </w:p>
    <w:p w14:paraId="73B0DF4C" w14:textId="0F611C27" w:rsidR="00D25405" w:rsidRPr="009522D4" w:rsidRDefault="00017BFE" w:rsidP="00901976">
      <w:pPr>
        <w:spacing w:after="0" w:line="360" w:lineRule="auto"/>
        <w:jc w:val="both"/>
        <w:rPr>
          <w:rFonts w:eastAsia="Arial"/>
        </w:rPr>
      </w:pPr>
      <w:r w:rsidRPr="009522D4">
        <w:rPr>
          <w:rFonts w:eastAsia="Arial"/>
        </w:rPr>
        <w:t xml:space="preserve">Muchas </w:t>
      </w:r>
      <w:r w:rsidR="00FC6E99" w:rsidRPr="009522D4">
        <w:rPr>
          <w:rFonts w:eastAsia="Arial"/>
        </w:rPr>
        <w:t>gracias, Karen, y a toda la audiencia que nos acompaña el día de hoy</w:t>
      </w:r>
      <w:r w:rsidRPr="009522D4">
        <w:rPr>
          <w:rFonts w:eastAsia="Arial"/>
        </w:rPr>
        <w:t xml:space="preserve">. </w:t>
      </w:r>
      <w:r w:rsidR="00D25405" w:rsidRPr="009522D4">
        <w:rPr>
          <w:rFonts w:eastAsia="Arial"/>
        </w:rPr>
        <w:t>Estos e</w:t>
      </w:r>
      <w:r w:rsidRPr="009522D4">
        <w:rPr>
          <w:rFonts w:eastAsia="Arial"/>
        </w:rPr>
        <w:t xml:space="preserve">spacios </w:t>
      </w:r>
      <w:r w:rsidR="00FC6E99" w:rsidRPr="009522D4">
        <w:rPr>
          <w:rFonts w:eastAsia="Arial"/>
        </w:rPr>
        <w:t>son</w:t>
      </w:r>
      <w:r w:rsidRPr="009522D4">
        <w:rPr>
          <w:rFonts w:eastAsia="Arial"/>
        </w:rPr>
        <w:t xml:space="preserve"> </w:t>
      </w:r>
      <w:r w:rsidR="00FC6E99" w:rsidRPr="009522D4">
        <w:rPr>
          <w:rFonts w:eastAsia="Arial"/>
        </w:rPr>
        <w:t xml:space="preserve">fundamentales para compartir </w:t>
      </w:r>
      <w:r w:rsidR="00D25405" w:rsidRPr="009522D4">
        <w:rPr>
          <w:rFonts w:eastAsia="Arial"/>
        </w:rPr>
        <w:t xml:space="preserve">los </w:t>
      </w:r>
      <w:r w:rsidRPr="009522D4">
        <w:rPr>
          <w:rFonts w:eastAsia="Arial"/>
        </w:rPr>
        <w:t xml:space="preserve">resultados de una </w:t>
      </w:r>
      <w:r w:rsidRPr="009522D4">
        <w:rPr>
          <w:rFonts w:eastAsia="Arial"/>
          <w:b/>
          <w:bCs/>
        </w:rPr>
        <w:t>gestión realizada con integridad</w:t>
      </w:r>
      <w:r w:rsidR="00543AB6" w:rsidRPr="009522D4">
        <w:rPr>
          <w:rFonts w:eastAsia="Arial"/>
          <w:b/>
          <w:bCs/>
        </w:rPr>
        <w:t xml:space="preserve"> y transparencia</w:t>
      </w:r>
      <w:r w:rsidRPr="009522D4">
        <w:rPr>
          <w:rFonts w:eastAsia="Arial"/>
        </w:rPr>
        <w:t xml:space="preserve">. </w:t>
      </w:r>
      <w:r w:rsidR="004620E8" w:rsidRPr="009522D4">
        <w:rPr>
          <w:rFonts w:eastAsia="Arial"/>
        </w:rPr>
        <w:t>P</w:t>
      </w:r>
      <w:r w:rsidR="00D25405" w:rsidRPr="009522D4">
        <w:rPr>
          <w:rFonts w:eastAsia="Arial"/>
        </w:rPr>
        <w:t>rimero</w:t>
      </w:r>
      <w:r w:rsidR="00543AB6" w:rsidRPr="009522D4">
        <w:rPr>
          <w:rFonts w:eastAsia="Arial"/>
        </w:rPr>
        <w:t xml:space="preserve">, quiero recordarles </w:t>
      </w:r>
      <w:r w:rsidR="004620E8" w:rsidRPr="009522D4">
        <w:rPr>
          <w:rFonts w:eastAsia="Arial"/>
        </w:rPr>
        <w:t xml:space="preserve">que el </w:t>
      </w:r>
      <w:r w:rsidRPr="009522D4">
        <w:rPr>
          <w:rFonts w:eastAsia="Arial"/>
        </w:rPr>
        <w:t>Fondo Nacional del Ahorro es una empresa industrial y comercial del Estado con 5</w:t>
      </w:r>
      <w:r w:rsidR="0004730A" w:rsidRPr="009522D4">
        <w:rPr>
          <w:rFonts w:eastAsia="Arial"/>
        </w:rPr>
        <w:t>4</w:t>
      </w:r>
      <w:r w:rsidRPr="009522D4">
        <w:rPr>
          <w:rFonts w:eastAsia="Arial"/>
        </w:rPr>
        <w:t xml:space="preserve"> años de experiencia, </w:t>
      </w:r>
      <w:r w:rsidR="007B4848" w:rsidRPr="009522D4">
        <w:rPr>
          <w:rFonts w:eastAsia="Arial"/>
        </w:rPr>
        <w:t>cuyo propósito es cumplir en realidad el sueño de tener vivienda propia a todos los colombianos.</w:t>
      </w:r>
    </w:p>
    <w:p w14:paraId="1B81D04C" w14:textId="77777777" w:rsidR="00D25405" w:rsidRPr="009522D4" w:rsidRDefault="00D25405" w:rsidP="00901976">
      <w:pPr>
        <w:spacing w:after="0" w:line="360" w:lineRule="auto"/>
        <w:jc w:val="both"/>
        <w:rPr>
          <w:rFonts w:eastAsia="Arial"/>
          <w:b/>
          <w:bCs/>
        </w:rPr>
      </w:pPr>
    </w:p>
    <w:p w14:paraId="1E0C3124" w14:textId="1A9BCE18" w:rsidR="00D25405" w:rsidRPr="009522D4" w:rsidRDefault="00017BFE" w:rsidP="00901976">
      <w:pPr>
        <w:spacing w:after="0" w:line="360" w:lineRule="auto"/>
        <w:jc w:val="both"/>
        <w:rPr>
          <w:rFonts w:eastAsia="Arial"/>
        </w:rPr>
      </w:pPr>
      <w:r w:rsidRPr="009522D4">
        <w:rPr>
          <w:rFonts w:eastAsia="Arial"/>
        </w:rPr>
        <w:t>Tod</w:t>
      </w:r>
      <w:r w:rsidR="00B1420D" w:rsidRPr="009522D4">
        <w:rPr>
          <w:rFonts w:eastAsia="Arial"/>
        </w:rPr>
        <w:t xml:space="preserve">as </w:t>
      </w:r>
      <w:r w:rsidR="00A71E3B">
        <w:rPr>
          <w:rFonts w:eastAsia="Arial"/>
        </w:rPr>
        <w:t xml:space="preserve">las </w:t>
      </w:r>
      <w:r w:rsidR="00B1420D" w:rsidRPr="009522D4">
        <w:rPr>
          <w:rFonts w:eastAsia="Arial"/>
        </w:rPr>
        <w:t xml:space="preserve">personas </w:t>
      </w:r>
      <w:r w:rsidRPr="009522D4">
        <w:rPr>
          <w:rFonts w:eastAsia="Arial"/>
        </w:rPr>
        <w:t xml:space="preserve">que quieran vincularse al FNA pueden hacerlo a través </w:t>
      </w:r>
      <w:r w:rsidR="00A71E3B">
        <w:rPr>
          <w:rFonts w:eastAsia="Arial"/>
        </w:rPr>
        <w:t xml:space="preserve">de </w:t>
      </w:r>
      <w:r w:rsidR="00D25405" w:rsidRPr="009522D4">
        <w:rPr>
          <w:rFonts w:eastAsia="Arial"/>
        </w:rPr>
        <w:t>las</w:t>
      </w:r>
      <w:r w:rsidRPr="009522D4">
        <w:rPr>
          <w:rFonts w:eastAsia="Arial"/>
          <w:b/>
          <w:bCs/>
        </w:rPr>
        <w:t xml:space="preserve"> cesantías y</w:t>
      </w:r>
      <w:r w:rsidR="007B4848" w:rsidRPr="009522D4">
        <w:rPr>
          <w:rFonts w:eastAsia="Arial"/>
          <w:b/>
          <w:bCs/>
        </w:rPr>
        <w:t xml:space="preserve"> </w:t>
      </w:r>
      <w:r w:rsidRPr="009522D4">
        <w:rPr>
          <w:rFonts w:eastAsia="Arial"/>
          <w:b/>
          <w:bCs/>
        </w:rPr>
        <w:t xml:space="preserve">el </w:t>
      </w:r>
      <w:r w:rsidR="007B4848" w:rsidRPr="009522D4">
        <w:rPr>
          <w:rFonts w:eastAsia="Arial"/>
          <w:b/>
          <w:bCs/>
        </w:rPr>
        <w:t>AVC - A</w:t>
      </w:r>
      <w:r w:rsidRPr="009522D4">
        <w:rPr>
          <w:rFonts w:eastAsia="Arial"/>
          <w:b/>
          <w:bCs/>
        </w:rPr>
        <w:t xml:space="preserve">horro </w:t>
      </w:r>
      <w:r w:rsidR="007B4848" w:rsidRPr="009522D4">
        <w:rPr>
          <w:rFonts w:eastAsia="Arial"/>
          <w:b/>
          <w:bCs/>
        </w:rPr>
        <w:t>V</w:t>
      </w:r>
      <w:r w:rsidRPr="009522D4">
        <w:rPr>
          <w:rFonts w:eastAsia="Arial"/>
          <w:b/>
          <w:bCs/>
        </w:rPr>
        <w:t xml:space="preserve">oluntario </w:t>
      </w:r>
      <w:r w:rsidR="007B4848" w:rsidRPr="009522D4">
        <w:rPr>
          <w:rFonts w:eastAsia="Arial"/>
          <w:b/>
          <w:bCs/>
        </w:rPr>
        <w:t>C</w:t>
      </w:r>
      <w:r w:rsidRPr="009522D4">
        <w:rPr>
          <w:rFonts w:eastAsia="Arial"/>
          <w:b/>
          <w:bCs/>
        </w:rPr>
        <w:t>ontractual,</w:t>
      </w:r>
      <w:r w:rsidR="007B4848" w:rsidRPr="009522D4">
        <w:rPr>
          <w:rFonts w:eastAsia="Arial"/>
        </w:rPr>
        <w:t xml:space="preserve"> </w:t>
      </w:r>
      <w:r w:rsidR="00D25405" w:rsidRPr="009522D4">
        <w:rPr>
          <w:rFonts w:eastAsia="Arial"/>
        </w:rPr>
        <w:t xml:space="preserve">estos son </w:t>
      </w:r>
      <w:r w:rsidR="007B4848" w:rsidRPr="009522D4">
        <w:rPr>
          <w:rFonts w:eastAsia="Arial"/>
        </w:rPr>
        <w:t xml:space="preserve">los caminos </w:t>
      </w:r>
      <w:r w:rsidR="00B85B74" w:rsidRPr="009522D4">
        <w:rPr>
          <w:rFonts w:eastAsia="Arial"/>
        </w:rPr>
        <w:t xml:space="preserve">para </w:t>
      </w:r>
      <w:r w:rsidR="007B4848" w:rsidRPr="009522D4">
        <w:rPr>
          <w:rFonts w:eastAsia="Arial"/>
        </w:rPr>
        <w:t xml:space="preserve">que una persona </w:t>
      </w:r>
      <w:r w:rsidR="00D25405" w:rsidRPr="009522D4">
        <w:rPr>
          <w:rFonts w:eastAsia="Arial"/>
        </w:rPr>
        <w:t>obtenga</w:t>
      </w:r>
      <w:r w:rsidR="007B4848" w:rsidRPr="009522D4">
        <w:rPr>
          <w:rFonts w:eastAsia="Arial"/>
        </w:rPr>
        <w:t xml:space="preserve"> </w:t>
      </w:r>
      <w:r w:rsidR="00B85B74" w:rsidRPr="009522D4">
        <w:rPr>
          <w:rFonts w:eastAsia="Arial"/>
        </w:rPr>
        <w:t>su vivienda</w:t>
      </w:r>
      <w:r w:rsidR="00D25405" w:rsidRPr="009522D4">
        <w:rPr>
          <w:rFonts w:eastAsia="Arial"/>
        </w:rPr>
        <w:t xml:space="preserve">, sea de Interés Social VIS o no VIS, </w:t>
      </w:r>
      <w:r w:rsidR="00B85B74" w:rsidRPr="009522D4">
        <w:rPr>
          <w:rFonts w:eastAsia="Arial"/>
        </w:rPr>
        <w:t xml:space="preserve">a través de un </w:t>
      </w:r>
      <w:r w:rsidR="00B85B74" w:rsidRPr="009522D4">
        <w:rPr>
          <w:rFonts w:eastAsia="Arial"/>
          <w:b/>
          <w:bCs/>
        </w:rPr>
        <w:t>crédito hipotecario o leasing habitacional.</w:t>
      </w:r>
      <w:r w:rsidRPr="009522D4">
        <w:rPr>
          <w:rFonts w:eastAsia="Arial"/>
        </w:rPr>
        <w:t xml:space="preserve"> </w:t>
      </w:r>
    </w:p>
    <w:p w14:paraId="48EA1467" w14:textId="77777777" w:rsidR="00D25405" w:rsidRPr="009522D4" w:rsidRDefault="00D25405" w:rsidP="00901976">
      <w:pPr>
        <w:spacing w:after="0" w:line="360" w:lineRule="auto"/>
        <w:jc w:val="both"/>
        <w:rPr>
          <w:rFonts w:eastAsia="Arial"/>
        </w:rPr>
      </w:pPr>
    </w:p>
    <w:p w14:paraId="5FEA398F" w14:textId="54C5F237" w:rsidR="000C2BD3" w:rsidRPr="009522D4" w:rsidRDefault="005C7AD3" w:rsidP="00901976">
      <w:pPr>
        <w:spacing w:after="0"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 xml:space="preserve">PRESENTADORA:   </w:t>
      </w:r>
    </w:p>
    <w:p w14:paraId="4FBF37D0" w14:textId="017E888F" w:rsidR="00A64C45" w:rsidRPr="009522D4" w:rsidRDefault="005C7AD3" w:rsidP="00901976">
      <w:pPr>
        <w:spacing w:after="0" w:line="360" w:lineRule="auto"/>
        <w:jc w:val="both"/>
      </w:pPr>
      <w:r w:rsidRPr="009522D4">
        <w:rPr>
          <w:rFonts w:eastAsia="Arial"/>
          <w:color w:val="000000"/>
        </w:rPr>
        <w:t>Gracias</w:t>
      </w:r>
      <w:r w:rsidR="00A37EDC" w:rsidRPr="009522D4">
        <w:rPr>
          <w:rFonts w:eastAsia="Arial"/>
          <w:color w:val="000000"/>
        </w:rPr>
        <w:t xml:space="preserve"> presidente por </w:t>
      </w:r>
      <w:r w:rsidR="00F93B8E" w:rsidRPr="009522D4">
        <w:rPr>
          <w:rFonts w:eastAsia="Arial"/>
          <w:color w:val="000000"/>
        </w:rPr>
        <w:t xml:space="preserve">esta introducción y a toda nuestra audiencia </w:t>
      </w:r>
      <w:r w:rsidRPr="009522D4">
        <w:rPr>
          <w:rFonts w:eastAsia="Arial"/>
          <w:color w:val="000000"/>
        </w:rPr>
        <w:t>por segui</w:t>
      </w:r>
      <w:r w:rsidR="00F93B8E" w:rsidRPr="009522D4">
        <w:rPr>
          <w:rFonts w:eastAsia="Arial"/>
          <w:color w:val="000000"/>
        </w:rPr>
        <w:t>r con</w:t>
      </w:r>
      <w:r w:rsidR="00DD39BD" w:rsidRPr="009522D4">
        <w:rPr>
          <w:rFonts w:eastAsia="Arial"/>
          <w:color w:val="000000"/>
        </w:rPr>
        <w:t>ectada a</w:t>
      </w:r>
      <w:r w:rsidRPr="009522D4">
        <w:rPr>
          <w:rFonts w:eastAsia="Arial"/>
          <w:color w:val="000000"/>
        </w:rPr>
        <w:t xml:space="preserve"> </w:t>
      </w:r>
      <w:r w:rsidRPr="009522D4">
        <w:rPr>
          <w:rFonts w:eastAsia="Arial"/>
          <w:b/>
          <w:color w:val="000000"/>
        </w:rPr>
        <w:t xml:space="preserve">FNA DE PUERTAS ABIERTAS, A FONDO CON LA </w:t>
      </w:r>
      <w:r w:rsidR="0004730A" w:rsidRPr="009522D4">
        <w:rPr>
          <w:rFonts w:eastAsia="Arial"/>
          <w:b/>
          <w:color w:val="000000"/>
        </w:rPr>
        <w:t>IGUALDAD</w:t>
      </w:r>
      <w:r w:rsidR="00A37EDC" w:rsidRPr="009522D4">
        <w:rPr>
          <w:rFonts w:eastAsia="Arial"/>
          <w:b/>
          <w:color w:val="000000"/>
        </w:rPr>
        <w:t xml:space="preserve"> Y LA INCLUSIÓN</w:t>
      </w:r>
      <w:r w:rsidRPr="009522D4">
        <w:rPr>
          <w:rFonts w:eastAsia="Arial"/>
          <w:b/>
          <w:color w:val="000000"/>
        </w:rPr>
        <w:t xml:space="preserve">. </w:t>
      </w:r>
      <w:r w:rsidRPr="009522D4">
        <w:rPr>
          <w:rFonts w:eastAsia="Arial"/>
          <w:color w:val="000000"/>
        </w:rPr>
        <w:t xml:space="preserve"> En días pasados y a través </w:t>
      </w:r>
      <w:r w:rsidRPr="009522D4">
        <w:rPr>
          <w:rFonts w:eastAsia="Arial"/>
          <w:color w:val="000000"/>
        </w:rPr>
        <w:lastRenderedPageBreak/>
        <w:t xml:space="preserve">de nuestros canales de información, conocimos cuáles son los temas de mayor interés </w:t>
      </w:r>
      <w:r w:rsidR="00690F80" w:rsidRPr="009522D4">
        <w:rPr>
          <w:rFonts w:eastAsia="Arial"/>
          <w:color w:val="000000"/>
        </w:rPr>
        <w:t xml:space="preserve">entre la ciudadanía, </w:t>
      </w:r>
      <w:r w:rsidR="00FA3D7A" w:rsidRPr="009522D4">
        <w:rPr>
          <w:rFonts w:eastAsia="Arial"/>
          <w:color w:val="000000"/>
        </w:rPr>
        <w:t xml:space="preserve">algunos de </w:t>
      </w:r>
      <w:r w:rsidR="00690F80" w:rsidRPr="009522D4">
        <w:rPr>
          <w:rFonts w:eastAsia="Arial"/>
          <w:color w:val="000000"/>
        </w:rPr>
        <w:t>estos son</w:t>
      </w:r>
      <w:r w:rsidR="00A71E3B">
        <w:rPr>
          <w:rFonts w:eastAsia="Arial"/>
          <w:color w:val="000000"/>
        </w:rPr>
        <w:t>:</w:t>
      </w:r>
      <w:r w:rsidR="00690F80" w:rsidRPr="009522D4">
        <w:rPr>
          <w:rFonts w:eastAsia="Arial"/>
          <w:color w:val="000000"/>
        </w:rPr>
        <w:t xml:space="preserve"> cómo</w:t>
      </w:r>
      <w:r w:rsidR="00A923A5" w:rsidRPr="009522D4">
        <w:rPr>
          <w:rFonts w:eastAsia="Arial"/>
          <w:b/>
          <w:bCs/>
          <w:color w:val="000000"/>
        </w:rPr>
        <w:t xml:space="preserve"> acceder a un c</w:t>
      </w:r>
      <w:r w:rsidR="007B34F2" w:rsidRPr="009522D4">
        <w:rPr>
          <w:b/>
          <w:bCs/>
        </w:rPr>
        <w:t>rédito de vivienda</w:t>
      </w:r>
      <w:r w:rsidR="00A923A5" w:rsidRPr="009522D4">
        <w:rPr>
          <w:b/>
          <w:bCs/>
        </w:rPr>
        <w:t xml:space="preserve"> y cuáles son los p</w:t>
      </w:r>
      <w:r w:rsidR="007B34F2" w:rsidRPr="009522D4">
        <w:rPr>
          <w:b/>
          <w:bCs/>
        </w:rPr>
        <w:t xml:space="preserve">rogramas complementarios del </w:t>
      </w:r>
      <w:r w:rsidR="00A923A5" w:rsidRPr="009522D4">
        <w:rPr>
          <w:b/>
          <w:bCs/>
        </w:rPr>
        <w:t>G</w:t>
      </w:r>
      <w:r w:rsidR="007B34F2" w:rsidRPr="009522D4">
        <w:rPr>
          <w:b/>
          <w:bCs/>
        </w:rPr>
        <w:t>obierno</w:t>
      </w:r>
      <w:r w:rsidR="007B34F2" w:rsidRPr="009522D4">
        <w:t xml:space="preserve"> </w:t>
      </w:r>
      <w:r w:rsidR="00690F80" w:rsidRPr="009522D4">
        <w:t>para adquirir</w:t>
      </w:r>
      <w:r w:rsidR="00A71E3B">
        <w:t>la</w:t>
      </w:r>
      <w:r w:rsidR="00250350" w:rsidRPr="009522D4">
        <w:t>;</w:t>
      </w:r>
      <w:r w:rsidR="00C60848" w:rsidRPr="009522D4">
        <w:t xml:space="preserve"> </w:t>
      </w:r>
      <w:r w:rsidR="00C60848" w:rsidRPr="009522D4">
        <w:rPr>
          <w:b/>
          <w:bCs/>
        </w:rPr>
        <w:t>i</w:t>
      </w:r>
      <w:r w:rsidR="007B34F2" w:rsidRPr="009522D4">
        <w:rPr>
          <w:b/>
          <w:bCs/>
        </w:rPr>
        <w:t xml:space="preserve">mpacto de la inflación en </w:t>
      </w:r>
      <w:r w:rsidR="00C60848" w:rsidRPr="009522D4">
        <w:rPr>
          <w:b/>
          <w:bCs/>
        </w:rPr>
        <w:t>sus</w:t>
      </w:r>
      <w:r w:rsidR="007B34F2" w:rsidRPr="009522D4">
        <w:rPr>
          <w:b/>
          <w:bCs/>
        </w:rPr>
        <w:t xml:space="preserve"> cuotas de crédito de vivienda</w:t>
      </w:r>
      <w:r w:rsidR="00B1420D" w:rsidRPr="009522D4">
        <w:rPr>
          <w:b/>
          <w:bCs/>
        </w:rPr>
        <w:t xml:space="preserve"> </w:t>
      </w:r>
      <w:r w:rsidR="00B1420D" w:rsidRPr="00A71E3B">
        <w:t>y</w:t>
      </w:r>
      <w:r w:rsidR="00B1420D" w:rsidRPr="009522D4">
        <w:rPr>
          <w:b/>
          <w:bCs/>
        </w:rPr>
        <w:t xml:space="preserve"> </w:t>
      </w:r>
      <w:r w:rsidR="00B7308F" w:rsidRPr="009522D4">
        <w:t>c</w:t>
      </w:r>
      <w:r w:rsidR="0016356D" w:rsidRPr="009522D4">
        <w:t>ó</w:t>
      </w:r>
      <w:r w:rsidR="00B7308F" w:rsidRPr="009522D4">
        <w:t xml:space="preserve">mo </w:t>
      </w:r>
      <w:r w:rsidR="00A71E3B">
        <w:t>la entidad</w:t>
      </w:r>
      <w:r w:rsidR="00B7308F" w:rsidRPr="009522D4">
        <w:t xml:space="preserve"> </w:t>
      </w:r>
      <w:r w:rsidR="00B7308F" w:rsidRPr="00A71E3B">
        <w:rPr>
          <w:b/>
          <w:bCs/>
        </w:rPr>
        <w:t>apoya las</w:t>
      </w:r>
      <w:r w:rsidR="00B7308F" w:rsidRPr="009522D4">
        <w:t xml:space="preserve"> </w:t>
      </w:r>
      <w:r w:rsidR="00B7308F" w:rsidRPr="009522D4">
        <w:rPr>
          <w:b/>
          <w:bCs/>
        </w:rPr>
        <w:t>políticas de inclusión del actual Gobierno</w:t>
      </w:r>
      <w:r w:rsidR="0040431A" w:rsidRPr="009522D4">
        <w:rPr>
          <w:b/>
          <w:bCs/>
        </w:rPr>
        <w:t>.</w:t>
      </w:r>
    </w:p>
    <w:p w14:paraId="4211D6A8" w14:textId="77777777" w:rsidR="00475208" w:rsidRPr="009522D4" w:rsidRDefault="00475208" w:rsidP="00901976">
      <w:pPr>
        <w:spacing w:after="0" w:line="360" w:lineRule="auto"/>
        <w:jc w:val="both"/>
        <w:rPr>
          <w:b/>
          <w:bCs/>
        </w:rPr>
      </w:pPr>
    </w:p>
    <w:p w14:paraId="3C4CC7CE" w14:textId="1E2F06FD" w:rsidR="00475208" w:rsidRPr="009522D4" w:rsidRDefault="00475208" w:rsidP="00901976">
      <w:pPr>
        <w:spacing w:after="0" w:line="360" w:lineRule="auto"/>
        <w:jc w:val="both"/>
      </w:pPr>
      <w:r w:rsidRPr="009522D4">
        <w:t xml:space="preserve">Con este preámbulo los invitamos a que </w:t>
      </w:r>
      <w:r w:rsidR="00D25405" w:rsidRPr="009522D4">
        <w:t>iniciemos</w:t>
      </w:r>
      <w:r w:rsidRPr="009522D4">
        <w:t xml:space="preserve"> nuestra rendición de cuentas.</w:t>
      </w:r>
    </w:p>
    <w:p w14:paraId="46328E4C" w14:textId="77777777" w:rsidR="00620956" w:rsidRPr="009522D4" w:rsidRDefault="00620956" w:rsidP="00901976">
      <w:pPr>
        <w:spacing w:after="0" w:line="360" w:lineRule="auto"/>
        <w:jc w:val="center"/>
        <w:rPr>
          <w:rFonts w:eastAsia="Arial"/>
          <w:color w:val="1F497D" w:themeColor="text2"/>
        </w:rPr>
      </w:pPr>
    </w:p>
    <w:p w14:paraId="2142BCDA" w14:textId="39EC24D8" w:rsidR="004113E2" w:rsidRPr="009522D4" w:rsidRDefault="00B94174" w:rsidP="00901976">
      <w:pPr>
        <w:spacing w:after="0" w:line="360" w:lineRule="auto"/>
        <w:jc w:val="center"/>
        <w:rPr>
          <w:rFonts w:eastAsia="Arial"/>
          <w:b/>
          <w:bCs/>
          <w:color w:val="FF0000"/>
        </w:rPr>
      </w:pPr>
      <w:r w:rsidRPr="009522D4">
        <w:rPr>
          <w:rFonts w:eastAsia="Arial"/>
          <w:b/>
          <w:bCs/>
          <w:color w:val="FF0000"/>
        </w:rPr>
        <w:t>Entra clip sobre cesantías y ahorro voluntario contractual</w:t>
      </w:r>
    </w:p>
    <w:p w14:paraId="7B93297C" w14:textId="75B23D32" w:rsidR="00475208" w:rsidRPr="009522D4" w:rsidRDefault="00605BCC" w:rsidP="00901976">
      <w:pPr>
        <w:spacing w:after="0" w:line="360" w:lineRule="auto"/>
        <w:jc w:val="both"/>
        <w:rPr>
          <w:rFonts w:eastAsia="Arial"/>
          <w:b/>
          <w:color w:val="4F81BD" w:themeColor="accent1"/>
        </w:rPr>
      </w:pPr>
      <w:r w:rsidRPr="009522D4">
        <w:rPr>
          <w:rFonts w:eastAsia="Arial"/>
          <w:b/>
          <w:color w:val="4F81BD" w:themeColor="accent1"/>
        </w:rPr>
        <w:t>PRE</w:t>
      </w:r>
      <w:r w:rsidR="0004374D" w:rsidRPr="009522D4">
        <w:rPr>
          <w:rFonts w:eastAsia="Arial"/>
          <w:b/>
          <w:color w:val="4F81BD" w:themeColor="accent1"/>
        </w:rPr>
        <w:t>SENTADORA</w:t>
      </w:r>
      <w:r w:rsidR="00A019DA" w:rsidRPr="009522D4">
        <w:rPr>
          <w:rFonts w:eastAsia="Arial"/>
          <w:b/>
          <w:color w:val="4F81BD" w:themeColor="accent1"/>
        </w:rPr>
        <w:t>:</w:t>
      </w:r>
    </w:p>
    <w:p w14:paraId="0116772C" w14:textId="77777777" w:rsidR="00FA3D7A" w:rsidRPr="009522D4" w:rsidRDefault="00475208" w:rsidP="00901976">
      <w:pPr>
        <w:spacing w:after="0" w:line="360" w:lineRule="auto"/>
        <w:jc w:val="both"/>
        <w:rPr>
          <w:rFonts w:eastAsia="Arial"/>
          <w:b/>
          <w:bCs/>
        </w:rPr>
      </w:pPr>
      <w:r w:rsidRPr="009522D4">
        <w:rPr>
          <w:rFonts w:eastAsia="Arial"/>
        </w:rPr>
        <w:t>L</w:t>
      </w:r>
      <w:r w:rsidR="00296FCF" w:rsidRPr="009522D4">
        <w:rPr>
          <w:rFonts w:eastAsia="Arial"/>
        </w:rPr>
        <w:t xml:space="preserve">es reiteramos </w:t>
      </w:r>
      <w:r w:rsidR="000E47B6" w:rsidRPr="009522D4">
        <w:rPr>
          <w:rFonts w:eastAsia="Arial"/>
        </w:rPr>
        <w:t>a los interesados en</w:t>
      </w:r>
      <w:r w:rsidR="00B965B3" w:rsidRPr="009522D4">
        <w:rPr>
          <w:rFonts w:eastAsia="Arial"/>
        </w:rPr>
        <w:t xml:space="preserve"> </w:t>
      </w:r>
      <w:r w:rsidR="00B965B3" w:rsidRPr="009522D4">
        <w:rPr>
          <w:rFonts w:eastAsia="Arial"/>
          <w:color w:val="000000"/>
        </w:rPr>
        <w:t>acceder a un c</w:t>
      </w:r>
      <w:r w:rsidR="00B965B3" w:rsidRPr="009522D4">
        <w:t>rédito de vivienda</w:t>
      </w:r>
      <w:r w:rsidR="0079533A" w:rsidRPr="009522D4">
        <w:t xml:space="preserve"> con el FNA, que es a través </w:t>
      </w:r>
      <w:r w:rsidR="00A24C43" w:rsidRPr="009522D4">
        <w:rPr>
          <w:rFonts w:eastAsia="Arial"/>
        </w:rPr>
        <w:t xml:space="preserve">de </w:t>
      </w:r>
      <w:r w:rsidR="00425B22" w:rsidRPr="009522D4">
        <w:rPr>
          <w:rFonts w:eastAsia="Arial"/>
        </w:rPr>
        <w:t>las</w:t>
      </w:r>
      <w:r w:rsidR="00A24C43" w:rsidRPr="009522D4">
        <w:rPr>
          <w:rFonts w:eastAsia="Arial"/>
        </w:rPr>
        <w:t xml:space="preserve"> cesantías o del A</w:t>
      </w:r>
      <w:r w:rsidR="00F230F9" w:rsidRPr="009522D4">
        <w:rPr>
          <w:rFonts w:eastAsia="Arial"/>
        </w:rPr>
        <w:t xml:space="preserve">VC </w:t>
      </w:r>
      <w:r w:rsidR="003536C1" w:rsidRPr="009522D4">
        <w:rPr>
          <w:rFonts w:eastAsia="Arial"/>
        </w:rPr>
        <w:t>como pueden lograrlo</w:t>
      </w:r>
      <w:r w:rsidR="00FA3D7A" w:rsidRPr="009522D4">
        <w:rPr>
          <w:rFonts w:eastAsia="Arial"/>
        </w:rPr>
        <w:t xml:space="preserve">. </w:t>
      </w:r>
    </w:p>
    <w:p w14:paraId="770E6CF3" w14:textId="45D6A30D" w:rsidR="00EA2CF8" w:rsidRPr="009522D4" w:rsidRDefault="00FA3D7A" w:rsidP="00901976">
      <w:pPr>
        <w:spacing w:after="0" w:line="360" w:lineRule="auto"/>
        <w:jc w:val="both"/>
        <w:rPr>
          <w:rFonts w:eastAsia="Arial"/>
        </w:rPr>
      </w:pPr>
      <w:r w:rsidRPr="009522D4">
        <w:rPr>
          <w:rFonts w:eastAsia="Arial"/>
        </w:rPr>
        <w:t>L</w:t>
      </w:r>
      <w:r w:rsidR="000B5375" w:rsidRPr="009522D4">
        <w:rPr>
          <w:rFonts w:eastAsia="Arial"/>
        </w:rPr>
        <w:t xml:space="preserve">e pido presidente que podamos compartir con la audiencia </w:t>
      </w:r>
      <w:r w:rsidR="00F036DC" w:rsidRPr="009522D4">
        <w:rPr>
          <w:rFonts w:eastAsia="Arial"/>
        </w:rPr>
        <w:t>los resultados</w:t>
      </w:r>
      <w:r w:rsidR="006F2100" w:rsidRPr="009522D4">
        <w:rPr>
          <w:rFonts w:eastAsia="Arial"/>
        </w:rPr>
        <w:t xml:space="preserve"> en </w:t>
      </w:r>
      <w:r w:rsidR="004E7DFC" w:rsidRPr="009522D4">
        <w:rPr>
          <w:rFonts w:eastAsia="Arial"/>
        </w:rPr>
        <w:t>Cesantías y A</w:t>
      </w:r>
      <w:r w:rsidR="00F230F9" w:rsidRPr="009522D4">
        <w:rPr>
          <w:rFonts w:eastAsia="Arial"/>
        </w:rPr>
        <w:t xml:space="preserve">VC </w:t>
      </w:r>
      <w:r w:rsidR="00916759" w:rsidRPr="009522D4">
        <w:rPr>
          <w:rFonts w:eastAsia="Arial"/>
        </w:rPr>
        <w:t>en 2022.</w:t>
      </w:r>
    </w:p>
    <w:p w14:paraId="6DFF5EE4" w14:textId="5DE2C109" w:rsidR="00940931" w:rsidRPr="009522D4" w:rsidRDefault="00940931" w:rsidP="00901976">
      <w:pPr>
        <w:spacing w:after="0" w:line="360" w:lineRule="auto"/>
        <w:jc w:val="both"/>
        <w:rPr>
          <w:rFonts w:eastAsia="Arial"/>
          <w:i/>
          <w:iCs/>
          <w:color w:val="FF0000"/>
        </w:rPr>
      </w:pPr>
    </w:p>
    <w:p w14:paraId="7D4F3B40" w14:textId="3F30AA36" w:rsidR="00B94174" w:rsidRPr="009522D4" w:rsidRDefault="00B94174" w:rsidP="00B94174">
      <w:pPr>
        <w:spacing w:after="0" w:line="360" w:lineRule="auto"/>
        <w:jc w:val="center"/>
        <w:rPr>
          <w:b/>
          <w:bCs/>
          <w:color w:val="FF0000"/>
        </w:rPr>
      </w:pPr>
      <w:r w:rsidRPr="009522D4">
        <w:rPr>
          <w:b/>
          <w:bCs/>
          <w:color w:val="FF0000"/>
        </w:rPr>
        <w:t>Gráfica 1: resultados cesantías y AVC - corte: octubre de 2022</w:t>
      </w:r>
    </w:p>
    <w:p w14:paraId="42C0D559" w14:textId="2F6E23D7" w:rsidR="004113E2" w:rsidRPr="009522D4" w:rsidRDefault="00B94174" w:rsidP="00B94174">
      <w:pPr>
        <w:spacing w:after="0" w:line="360" w:lineRule="auto"/>
        <w:jc w:val="center"/>
        <w:rPr>
          <w:b/>
          <w:bCs/>
          <w:color w:val="FF0000"/>
        </w:rPr>
      </w:pPr>
      <w:r w:rsidRPr="009522D4">
        <w:rPr>
          <w:b/>
          <w:bCs/>
          <w:color w:val="FF0000"/>
        </w:rPr>
        <w:t xml:space="preserve">(la que está en la ppt) </w:t>
      </w:r>
    </w:p>
    <w:p w14:paraId="067F0C42" w14:textId="48FEA3CC" w:rsidR="004113E2" w:rsidRPr="009522D4" w:rsidRDefault="00B94174" w:rsidP="00901976">
      <w:pPr>
        <w:spacing w:after="0" w:line="360" w:lineRule="auto"/>
        <w:rPr>
          <w:rFonts w:eastAsia="Arial"/>
          <w:b/>
          <w:bCs/>
          <w:color w:val="FF0000"/>
        </w:rPr>
      </w:pPr>
      <w:r w:rsidRPr="009522D4">
        <w:rPr>
          <w:rFonts w:eastAsia="Arial"/>
          <w:b/>
          <w:bCs/>
          <w:color w:val="FF0000"/>
        </w:rPr>
        <w:t>Voz en off hombre:</w:t>
      </w:r>
    </w:p>
    <w:p w14:paraId="6686BE42" w14:textId="77777777" w:rsidR="004113E2" w:rsidRPr="009522D4" w:rsidRDefault="004113E2" w:rsidP="00901976">
      <w:pPr>
        <w:spacing w:after="0" w:line="360" w:lineRule="auto"/>
        <w:jc w:val="center"/>
        <w:rPr>
          <w:rFonts w:eastAsia="Arial"/>
          <w:color w:val="FF0000"/>
        </w:rPr>
      </w:pPr>
    </w:p>
    <w:p w14:paraId="1637BD3E" w14:textId="77777777" w:rsidR="004113E2" w:rsidRPr="009522D4" w:rsidRDefault="004113E2" w:rsidP="00901976">
      <w:pPr>
        <w:pStyle w:val="Prrafodelista"/>
        <w:numPr>
          <w:ilvl w:val="0"/>
          <w:numId w:val="8"/>
        </w:numPr>
        <w:spacing w:line="360" w:lineRule="auto"/>
        <w:ind w:left="863"/>
        <w:jc w:val="both"/>
        <w:rPr>
          <w:rFonts w:ascii="Arial" w:hAnsi="Arial" w:cs="Arial"/>
          <w:sz w:val="22"/>
          <w:szCs w:val="22"/>
          <w:lang w:val="es-ES"/>
        </w:rPr>
      </w:pPr>
      <w:r w:rsidRPr="009522D4">
        <w:rPr>
          <w:rFonts w:ascii="Arial" w:hAnsi="Arial" w:cs="Arial"/>
          <w:sz w:val="22"/>
          <w:szCs w:val="22"/>
          <w:lang w:val="es-ES"/>
        </w:rPr>
        <w:t>Más de 1’686.424 trabajadores colombianos nos han confiado sus cesantías, cuyos aportes ascienden a los $7,5 billones de pesos.</w:t>
      </w:r>
    </w:p>
    <w:p w14:paraId="7363A8F2" w14:textId="77777777" w:rsidR="004113E2" w:rsidRPr="009522D4" w:rsidRDefault="004113E2" w:rsidP="00901976">
      <w:pPr>
        <w:pStyle w:val="Prrafodelista"/>
        <w:numPr>
          <w:ilvl w:val="0"/>
          <w:numId w:val="8"/>
        </w:numPr>
        <w:spacing w:line="360" w:lineRule="auto"/>
        <w:ind w:left="863"/>
        <w:jc w:val="both"/>
        <w:rPr>
          <w:rFonts w:ascii="Arial" w:hAnsi="Arial" w:cs="Arial"/>
          <w:sz w:val="22"/>
          <w:szCs w:val="22"/>
          <w:lang w:val="es-ES"/>
        </w:rPr>
      </w:pPr>
      <w:r w:rsidRPr="009522D4">
        <w:rPr>
          <w:rFonts w:ascii="Arial" w:hAnsi="Arial" w:cs="Arial"/>
          <w:sz w:val="22"/>
          <w:szCs w:val="22"/>
          <w:lang w:val="es-ES"/>
        </w:rPr>
        <w:t xml:space="preserve">Más de 385.065 personas están ahorrando con nosotros a través de nuestro AVC, a la fecha contamos con más de $1 billón de pesos en ahorros. </w:t>
      </w:r>
    </w:p>
    <w:p w14:paraId="571E1EC3" w14:textId="504203A1" w:rsidR="004113E2" w:rsidRPr="009522D4" w:rsidRDefault="004113E2" w:rsidP="00901976">
      <w:pPr>
        <w:pStyle w:val="Prrafodelista"/>
        <w:numPr>
          <w:ilvl w:val="0"/>
          <w:numId w:val="8"/>
        </w:numPr>
        <w:spacing w:line="360" w:lineRule="auto"/>
        <w:ind w:left="863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9522D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 la fecha 66.518 personas tienen sus Cesantías y un AVC con nosotros </w:t>
      </w:r>
    </w:p>
    <w:p w14:paraId="35A16927" w14:textId="0C4BBD63" w:rsidR="004113E2" w:rsidRPr="009522D4" w:rsidRDefault="004113E2" w:rsidP="00901976">
      <w:pPr>
        <w:spacing w:after="0" w:line="360" w:lineRule="auto"/>
        <w:jc w:val="center"/>
        <w:rPr>
          <w:rFonts w:eastAsia="Arial"/>
          <w:color w:val="FF0000"/>
        </w:rPr>
      </w:pPr>
    </w:p>
    <w:p w14:paraId="6C766FA7" w14:textId="77777777" w:rsidR="004113E2" w:rsidRPr="009522D4" w:rsidRDefault="004113E2" w:rsidP="00901976">
      <w:pPr>
        <w:spacing w:after="0"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PRESIDENTE:</w:t>
      </w:r>
    </w:p>
    <w:p w14:paraId="277E7344" w14:textId="3F59A0B1" w:rsidR="004113E2" w:rsidRPr="009522D4" w:rsidRDefault="004113E2" w:rsidP="00901976">
      <w:pPr>
        <w:spacing w:after="0" w:line="360" w:lineRule="auto"/>
        <w:jc w:val="both"/>
        <w:rPr>
          <w:rFonts w:eastAsia="Arial"/>
          <w:b/>
          <w:bCs/>
          <w:noProof/>
        </w:rPr>
      </w:pPr>
      <w:r w:rsidRPr="009522D4">
        <w:rPr>
          <w:rFonts w:eastAsia="Arial"/>
        </w:rPr>
        <w:t xml:space="preserve">En el FNA </w:t>
      </w:r>
      <w:r w:rsidRPr="009522D4">
        <w:rPr>
          <w:rFonts w:eastAsia="Arial"/>
          <w:noProof/>
        </w:rPr>
        <w:t xml:space="preserve">el </w:t>
      </w:r>
      <w:r w:rsidRPr="009522D4">
        <w:rPr>
          <w:rFonts w:eastAsia="Arial"/>
          <w:noProof/>
          <w:color w:val="000000" w:themeColor="text1"/>
        </w:rPr>
        <w:t xml:space="preserve">75% de nuestros afiliados tiene ingresos de hasta 2 salarios mínimos mensuales legales vigentes, es decir, iguales o menores a $2’000.000, </w:t>
      </w:r>
      <w:r w:rsidRPr="009522D4">
        <w:rPr>
          <w:rFonts w:eastAsia="Arial"/>
          <w:noProof/>
        </w:rPr>
        <w:t>lo que materializa nuestro propósito de facilitarles a la población de menos ingresos la adquisición de vivienda.</w:t>
      </w:r>
    </w:p>
    <w:p w14:paraId="50AD25A1" w14:textId="1D8960D7" w:rsidR="004113E2" w:rsidRPr="009522D4" w:rsidRDefault="004113E2" w:rsidP="00901976">
      <w:pPr>
        <w:spacing w:after="0" w:line="360" w:lineRule="auto"/>
        <w:jc w:val="center"/>
        <w:rPr>
          <w:rFonts w:eastAsia="Arial"/>
          <w:color w:val="FF0000"/>
        </w:rPr>
      </w:pPr>
    </w:p>
    <w:p w14:paraId="217F0804" w14:textId="77777777" w:rsidR="00D80FC1" w:rsidRPr="009522D4" w:rsidRDefault="00D80FC1" w:rsidP="00901976">
      <w:pPr>
        <w:spacing w:after="0" w:line="360" w:lineRule="auto"/>
        <w:jc w:val="center"/>
        <w:rPr>
          <w:rFonts w:eastAsia="Arial"/>
          <w:b/>
          <w:i/>
          <w:iCs/>
          <w:color w:val="FF0000"/>
        </w:rPr>
      </w:pPr>
    </w:p>
    <w:p w14:paraId="20403B0A" w14:textId="71CC69E9" w:rsidR="00BF4BC8" w:rsidRPr="009522D4" w:rsidRDefault="00B94174" w:rsidP="00901976">
      <w:pPr>
        <w:spacing w:after="0" w:line="360" w:lineRule="auto"/>
        <w:jc w:val="center"/>
        <w:rPr>
          <w:rFonts w:eastAsia="Arial"/>
          <w:b/>
          <w:color w:val="FF0000"/>
        </w:rPr>
      </w:pPr>
      <w:r w:rsidRPr="009522D4">
        <w:rPr>
          <w:b/>
          <w:color w:val="FF0000"/>
        </w:rPr>
        <w:t xml:space="preserve">Gráfica 2: Distribución de afiliados por </w:t>
      </w:r>
      <w:r w:rsidR="009522D4" w:rsidRPr="009522D4">
        <w:rPr>
          <w:b/>
          <w:color w:val="FF0000"/>
        </w:rPr>
        <w:t>regional -</w:t>
      </w:r>
      <w:r w:rsidRPr="009522D4">
        <w:rPr>
          <w:b/>
          <w:color w:val="FF0000"/>
        </w:rPr>
        <w:t xml:space="preserve"> corte: noviembre de 2022</w:t>
      </w:r>
    </w:p>
    <w:p w14:paraId="6C0FCC65" w14:textId="35213CF2" w:rsidR="00D80FC1" w:rsidRPr="009522D4" w:rsidRDefault="00D80FC1" w:rsidP="00901976">
      <w:pPr>
        <w:spacing w:after="0" w:line="360" w:lineRule="auto"/>
        <w:jc w:val="center"/>
        <w:rPr>
          <w:rFonts w:eastAsia="Arial"/>
          <w:b/>
          <w:color w:val="FF0000"/>
        </w:rPr>
      </w:pPr>
    </w:p>
    <w:p w14:paraId="043BA2B2" w14:textId="7EDD3B43" w:rsidR="00D80FC1" w:rsidRPr="009522D4" w:rsidRDefault="00D80FC1" w:rsidP="00901976">
      <w:pPr>
        <w:spacing w:after="0" w:line="360" w:lineRule="auto"/>
        <w:jc w:val="center"/>
        <w:rPr>
          <w:b/>
          <w:color w:val="FF0000"/>
        </w:rPr>
      </w:pPr>
      <w:r w:rsidRPr="009522D4">
        <w:rPr>
          <w:noProof/>
        </w:rPr>
        <w:lastRenderedPageBreak/>
        <w:drawing>
          <wp:inline distT="0" distB="0" distL="0" distR="0" wp14:anchorId="083766D0" wp14:editId="2FB38019">
            <wp:extent cx="4676775" cy="16668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0545CA5-8433-4790-BBFD-ADE93095C6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1F3983" w14:textId="69E3B599" w:rsidR="0068577F" w:rsidRPr="009522D4" w:rsidRDefault="00B94174" w:rsidP="00901976">
      <w:pPr>
        <w:spacing w:after="0" w:line="360" w:lineRule="auto"/>
        <w:jc w:val="both"/>
        <w:rPr>
          <w:rFonts w:eastAsia="Arial"/>
          <w:b/>
          <w:color w:val="FF0000"/>
        </w:rPr>
      </w:pPr>
      <w:r w:rsidRPr="009522D4">
        <w:rPr>
          <w:rFonts w:eastAsia="Arial"/>
          <w:b/>
          <w:color w:val="FF0000"/>
        </w:rPr>
        <w:t>Voz en off:</w:t>
      </w:r>
    </w:p>
    <w:p w14:paraId="27754300" w14:textId="77777777" w:rsidR="00D80FC1" w:rsidRPr="009522D4" w:rsidRDefault="00D80FC1" w:rsidP="00901976">
      <w:pPr>
        <w:spacing w:line="360" w:lineRule="auto"/>
        <w:jc w:val="both"/>
      </w:pPr>
      <w:r w:rsidRPr="009522D4">
        <w:rPr>
          <w:bCs/>
        </w:rPr>
        <w:t xml:space="preserve">Contamos con afiliados en todas las regiones del país, es así como </w:t>
      </w:r>
      <w:r w:rsidRPr="009522D4">
        <w:t xml:space="preserve">el 50% de nuestros afiliados se ubica en la regional Bogotá Centro Zona 1 y 2, el 14% en Antioquia Eje Cafetero, el 12% en la Zona Sur y Zona Norte, 6% en los Santanderes y un 5% en los territorios nacionales. </w:t>
      </w:r>
    </w:p>
    <w:p w14:paraId="5A1D0C7F" w14:textId="77777777" w:rsidR="00D80FC1" w:rsidRPr="009522D4" w:rsidRDefault="00D80FC1" w:rsidP="00901976">
      <w:pPr>
        <w:spacing w:after="0" w:line="360" w:lineRule="auto"/>
        <w:jc w:val="both"/>
        <w:rPr>
          <w:rFonts w:eastAsia="Arial"/>
          <w:b/>
          <w:bCs/>
          <w:color w:val="4F81BD" w:themeColor="accent1"/>
        </w:rPr>
      </w:pPr>
    </w:p>
    <w:p w14:paraId="2D316F2D" w14:textId="08164590" w:rsidR="009F7BE4" w:rsidRPr="009522D4" w:rsidRDefault="009F7BE4" w:rsidP="00901976">
      <w:pPr>
        <w:spacing w:after="0"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PRE</w:t>
      </w:r>
      <w:r w:rsidR="00BD4BF2" w:rsidRPr="009522D4">
        <w:rPr>
          <w:rFonts w:eastAsia="Arial"/>
          <w:b/>
          <w:bCs/>
          <w:color w:val="4F81BD" w:themeColor="accent1"/>
        </w:rPr>
        <w:t>SENTADORA</w:t>
      </w:r>
      <w:r w:rsidRPr="009522D4">
        <w:rPr>
          <w:rFonts w:eastAsia="Arial"/>
          <w:b/>
          <w:bCs/>
          <w:color w:val="4F81BD" w:themeColor="accent1"/>
        </w:rPr>
        <w:t>:</w:t>
      </w:r>
    </w:p>
    <w:p w14:paraId="7538A7EF" w14:textId="7C585022" w:rsidR="004113E2" w:rsidRPr="009522D4" w:rsidRDefault="00BD4BF2" w:rsidP="00901976">
      <w:pPr>
        <w:spacing w:after="0" w:line="360" w:lineRule="auto"/>
        <w:jc w:val="both"/>
        <w:rPr>
          <w:rFonts w:eastAsia="Arial"/>
          <w:bCs/>
        </w:rPr>
      </w:pPr>
      <w:r w:rsidRPr="009522D4">
        <w:rPr>
          <w:rFonts w:eastAsia="Arial"/>
          <w:bCs/>
        </w:rPr>
        <w:t>E</w:t>
      </w:r>
      <w:r w:rsidR="009F7BE4" w:rsidRPr="009522D4">
        <w:rPr>
          <w:rFonts w:eastAsia="Arial"/>
          <w:bCs/>
        </w:rPr>
        <w:t xml:space="preserve">s importante señalar </w:t>
      </w:r>
      <w:r w:rsidR="00D25405" w:rsidRPr="009522D4">
        <w:rPr>
          <w:rFonts w:eastAsia="Arial"/>
          <w:bCs/>
        </w:rPr>
        <w:t>que,</w:t>
      </w:r>
      <w:r w:rsidR="009F7BE4" w:rsidRPr="009522D4">
        <w:rPr>
          <w:rFonts w:eastAsia="Arial"/>
          <w:bCs/>
        </w:rPr>
        <w:t xml:space="preserve"> para alcanzar estos resultados</w:t>
      </w:r>
      <w:r w:rsidR="00C230E8" w:rsidRPr="009522D4">
        <w:rPr>
          <w:rFonts w:eastAsia="Arial"/>
          <w:bCs/>
        </w:rPr>
        <w:t xml:space="preserve">, </w:t>
      </w:r>
      <w:r w:rsidR="00FD0549" w:rsidRPr="009522D4">
        <w:rPr>
          <w:rFonts w:eastAsia="Arial"/>
          <w:bCs/>
        </w:rPr>
        <w:t xml:space="preserve">la entidad ha trabajado fuertemente </w:t>
      </w:r>
      <w:r w:rsidR="00190965" w:rsidRPr="009522D4">
        <w:rPr>
          <w:rFonts w:eastAsia="Arial"/>
          <w:bCs/>
        </w:rPr>
        <w:t>para</w:t>
      </w:r>
      <w:r w:rsidR="00FD0549" w:rsidRPr="009522D4">
        <w:rPr>
          <w:rFonts w:eastAsia="Arial"/>
          <w:bCs/>
        </w:rPr>
        <w:t xml:space="preserve"> llegar a todos los rincones del país: </w:t>
      </w:r>
    </w:p>
    <w:p w14:paraId="5F605D39" w14:textId="02623E0A" w:rsidR="001E6726" w:rsidRPr="009522D4" w:rsidRDefault="00B94174" w:rsidP="00901976">
      <w:pPr>
        <w:spacing w:after="0" w:line="360" w:lineRule="auto"/>
        <w:jc w:val="center"/>
        <w:rPr>
          <w:b/>
          <w:bCs/>
          <w:color w:val="FF0000"/>
        </w:rPr>
      </w:pPr>
      <w:r w:rsidRPr="009522D4">
        <w:rPr>
          <w:b/>
          <w:bCs/>
          <w:color w:val="FF0000"/>
        </w:rPr>
        <w:t xml:space="preserve">Gráfica 3: </w:t>
      </w:r>
      <w:r w:rsidRPr="009522D4">
        <w:rPr>
          <w:rFonts w:eastAsiaTheme="minorHAnsi"/>
          <w:b/>
          <w:bCs/>
          <w:color w:val="FF0000"/>
          <w:lang w:eastAsia="en-US"/>
        </w:rPr>
        <w:t xml:space="preserve">Puntos de atención a nivel nacional- </w:t>
      </w:r>
      <w:r w:rsidRPr="009522D4">
        <w:rPr>
          <w:b/>
          <w:color w:val="FF0000"/>
        </w:rPr>
        <w:t>corte: noviembre de 2022</w:t>
      </w:r>
    </w:p>
    <w:p w14:paraId="76DB329A" w14:textId="211365B0" w:rsidR="000460E9" w:rsidRPr="009522D4" w:rsidRDefault="004113E2" w:rsidP="00901976">
      <w:pPr>
        <w:spacing w:after="0" w:line="360" w:lineRule="auto"/>
        <w:jc w:val="center"/>
        <w:rPr>
          <w:b/>
          <w:bCs/>
          <w:color w:val="4F81BD" w:themeColor="accent1"/>
        </w:rPr>
      </w:pPr>
      <w:r w:rsidRPr="009522D4">
        <w:rPr>
          <w:noProof/>
        </w:rPr>
        <w:drawing>
          <wp:inline distT="0" distB="0" distL="0" distR="0" wp14:anchorId="0030E7DC" wp14:editId="6E13770F">
            <wp:extent cx="4371975" cy="2629693"/>
            <wp:effectExtent l="0" t="0" r="0" b="0"/>
            <wp:docPr id="27" name="Imagen 27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Map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7489" cy="26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F6102" w14:textId="54F42183" w:rsidR="00E1689C" w:rsidRPr="009522D4" w:rsidRDefault="00E1689C" w:rsidP="00901976">
      <w:pPr>
        <w:pStyle w:val="Prrafodelista"/>
        <w:spacing w:line="360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4B6732F" w14:textId="5570F432" w:rsidR="004113E2" w:rsidRPr="009522D4" w:rsidRDefault="00B94174" w:rsidP="00901976">
      <w:pPr>
        <w:pStyle w:val="Prrafodelista"/>
        <w:spacing w:line="360" w:lineRule="auto"/>
        <w:ind w:left="1068"/>
        <w:jc w:val="both"/>
        <w:rPr>
          <w:rFonts w:ascii="Arial" w:hAnsi="Arial" w:cs="Arial"/>
          <w:b/>
          <w:bCs/>
          <w:color w:val="FF0000"/>
          <w:sz w:val="22"/>
          <w:szCs w:val="22"/>
          <w:lang w:val="es-ES"/>
        </w:rPr>
      </w:pPr>
      <w:r w:rsidRPr="009522D4">
        <w:rPr>
          <w:rFonts w:ascii="Arial" w:hAnsi="Arial" w:cs="Arial"/>
          <w:b/>
          <w:bCs/>
          <w:color w:val="FF0000"/>
          <w:sz w:val="22"/>
          <w:szCs w:val="22"/>
          <w:lang w:val="es-ES"/>
        </w:rPr>
        <w:t>Voz en off hombre</w:t>
      </w:r>
      <w:r w:rsidR="004113E2" w:rsidRPr="009522D4">
        <w:rPr>
          <w:rFonts w:ascii="Arial" w:hAnsi="Arial" w:cs="Arial"/>
          <w:b/>
          <w:bCs/>
          <w:color w:val="FF0000"/>
          <w:sz w:val="22"/>
          <w:szCs w:val="22"/>
          <w:lang w:val="es-ES"/>
        </w:rPr>
        <w:t xml:space="preserve">: </w:t>
      </w:r>
    </w:p>
    <w:p w14:paraId="0144B640" w14:textId="77777777" w:rsidR="00D80FC1" w:rsidRPr="009522D4" w:rsidRDefault="00D80FC1" w:rsidP="00901976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22D4">
        <w:rPr>
          <w:rFonts w:ascii="Arial" w:hAnsi="Arial" w:cs="Arial"/>
          <w:sz w:val="22"/>
          <w:szCs w:val="22"/>
        </w:rPr>
        <w:t>En el FNA disponemos para la atención de nuestros afiliados y el público en general, canales presenciales y virtuales</w:t>
      </w:r>
    </w:p>
    <w:p w14:paraId="44106FB2" w14:textId="77777777" w:rsidR="00D80FC1" w:rsidRPr="009522D4" w:rsidRDefault="00D80FC1" w:rsidP="00901976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22D4">
        <w:rPr>
          <w:rFonts w:ascii="Arial" w:hAnsi="Arial" w:cs="Arial"/>
          <w:sz w:val="22"/>
          <w:szCs w:val="22"/>
        </w:rPr>
        <w:lastRenderedPageBreak/>
        <w:t xml:space="preserve">Contamos con 68 puntos de atención presencial en 32 departamentos del país, distribuidos en siete regionales: Bogotá Centro Zona 1 y 2, Antioquia Cafetera, Norte, Santanderes, Sur y Territorios Nacionales.  </w:t>
      </w:r>
    </w:p>
    <w:p w14:paraId="4599CD37" w14:textId="77777777" w:rsidR="00D80FC1" w:rsidRPr="009522D4" w:rsidRDefault="00D80FC1" w:rsidP="00901976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22D4">
        <w:rPr>
          <w:rFonts w:ascii="Arial" w:hAnsi="Arial" w:cs="Arial"/>
          <w:sz w:val="22"/>
          <w:szCs w:val="22"/>
        </w:rPr>
        <w:t xml:space="preserve">Disponemos de canales virtuales y digitales como: Fondo en Línea, </w:t>
      </w:r>
      <w:r w:rsidRPr="009522D4">
        <w:rPr>
          <w:rFonts w:ascii="Arial" w:hAnsi="Arial" w:cs="Arial"/>
          <w:iCs/>
          <w:sz w:val="22"/>
          <w:szCs w:val="22"/>
        </w:rPr>
        <w:t>Contact Center</w:t>
      </w:r>
      <w:r w:rsidRPr="009522D4">
        <w:rPr>
          <w:rFonts w:ascii="Arial" w:hAnsi="Arial" w:cs="Arial"/>
          <w:sz w:val="22"/>
          <w:szCs w:val="22"/>
        </w:rPr>
        <w:t xml:space="preserve">, asesor en línea y aplicación FNA móvil ágil. </w:t>
      </w:r>
    </w:p>
    <w:p w14:paraId="38629C36" w14:textId="77777777" w:rsidR="00D80FC1" w:rsidRPr="009522D4" w:rsidRDefault="00D80FC1" w:rsidP="0090197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22D4">
        <w:rPr>
          <w:rFonts w:ascii="Arial" w:hAnsi="Arial" w:cs="Arial"/>
          <w:sz w:val="22"/>
          <w:szCs w:val="22"/>
        </w:rPr>
        <w:t>Nuestro talento humano está conformado por personal de planta: 1145, en misión: 280</w:t>
      </w:r>
    </w:p>
    <w:p w14:paraId="784F1993" w14:textId="086CB028" w:rsidR="00D80FC1" w:rsidRPr="009522D4" w:rsidRDefault="00D80FC1" w:rsidP="0090197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22D4">
        <w:rPr>
          <w:rFonts w:ascii="Arial" w:hAnsi="Arial" w:cs="Arial"/>
          <w:sz w:val="22"/>
          <w:szCs w:val="22"/>
        </w:rPr>
        <w:t xml:space="preserve">897 mujeres </w:t>
      </w:r>
      <w:r w:rsidR="00784853" w:rsidRPr="009522D4">
        <w:rPr>
          <w:rFonts w:ascii="Arial" w:hAnsi="Arial" w:cs="Arial"/>
          <w:sz w:val="22"/>
          <w:szCs w:val="22"/>
        </w:rPr>
        <w:t xml:space="preserve">con una participación de </w:t>
      </w:r>
      <w:r w:rsidRPr="009522D4">
        <w:rPr>
          <w:rFonts w:ascii="Arial" w:hAnsi="Arial" w:cs="Arial"/>
          <w:sz w:val="22"/>
          <w:szCs w:val="22"/>
        </w:rPr>
        <w:t xml:space="preserve">62% y 549 hombres </w:t>
      </w:r>
      <w:r w:rsidR="00784853" w:rsidRPr="009522D4">
        <w:rPr>
          <w:rFonts w:ascii="Arial" w:hAnsi="Arial" w:cs="Arial"/>
          <w:sz w:val="22"/>
          <w:szCs w:val="22"/>
        </w:rPr>
        <w:t xml:space="preserve">que representan al </w:t>
      </w:r>
      <w:r w:rsidRPr="009522D4">
        <w:rPr>
          <w:rFonts w:ascii="Arial" w:hAnsi="Arial" w:cs="Arial"/>
          <w:sz w:val="22"/>
          <w:szCs w:val="22"/>
        </w:rPr>
        <w:t xml:space="preserve">38%. </w:t>
      </w:r>
    </w:p>
    <w:p w14:paraId="4CAE9DD0" w14:textId="77777777" w:rsidR="00901976" w:rsidRPr="009522D4" w:rsidRDefault="00901976" w:rsidP="00901976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A4216C" w14:textId="080664A1" w:rsidR="00EA2CF8" w:rsidRPr="009522D4" w:rsidRDefault="00E53FD9" w:rsidP="00901976">
      <w:pPr>
        <w:spacing w:line="360" w:lineRule="auto"/>
        <w:jc w:val="both"/>
        <w:rPr>
          <w:rFonts w:eastAsia="Times New Roman"/>
        </w:rPr>
      </w:pPr>
      <w:r w:rsidRPr="009522D4">
        <w:rPr>
          <w:rFonts w:eastAsia="Arial"/>
          <w:b/>
          <w:bCs/>
          <w:color w:val="4F81BD" w:themeColor="accent1"/>
        </w:rPr>
        <w:t>PRESENTADORA</w:t>
      </w:r>
      <w:r w:rsidR="001B3D23" w:rsidRPr="009522D4">
        <w:rPr>
          <w:rFonts w:eastAsia="Arial"/>
          <w:b/>
          <w:bCs/>
          <w:color w:val="4F81BD" w:themeColor="accent1"/>
        </w:rPr>
        <w:t>:</w:t>
      </w:r>
    </w:p>
    <w:p w14:paraId="345882EF" w14:textId="0E7096FC" w:rsidR="00E53FD9" w:rsidRPr="009522D4" w:rsidRDefault="00E53FD9" w:rsidP="00901976">
      <w:pPr>
        <w:spacing w:after="0" w:line="360" w:lineRule="auto"/>
        <w:jc w:val="both"/>
        <w:rPr>
          <w:rFonts w:eastAsia="Arial"/>
        </w:rPr>
      </w:pPr>
      <w:r w:rsidRPr="009522D4">
        <w:rPr>
          <w:rFonts w:eastAsia="Arial"/>
        </w:rPr>
        <w:t>President</w:t>
      </w:r>
      <w:r w:rsidR="00187DC2" w:rsidRPr="009522D4">
        <w:rPr>
          <w:rFonts w:eastAsia="Arial"/>
        </w:rPr>
        <w:t>e</w:t>
      </w:r>
      <w:r w:rsidR="00805329" w:rsidRPr="009522D4">
        <w:rPr>
          <w:rFonts w:eastAsia="Arial"/>
        </w:rPr>
        <w:t>,</w:t>
      </w:r>
      <w:r w:rsidR="009A7E38" w:rsidRPr="009522D4">
        <w:rPr>
          <w:rFonts w:eastAsia="Arial"/>
        </w:rPr>
        <w:t xml:space="preserve"> cué</w:t>
      </w:r>
      <w:r w:rsidR="00D76BE7" w:rsidRPr="009522D4">
        <w:rPr>
          <w:rFonts w:eastAsia="Arial"/>
        </w:rPr>
        <w:t>ntenos ahora</w:t>
      </w:r>
      <w:r w:rsidR="00BD4BF2" w:rsidRPr="009522D4">
        <w:rPr>
          <w:rFonts w:eastAsia="Arial"/>
        </w:rPr>
        <w:t xml:space="preserve"> </w:t>
      </w:r>
      <w:r w:rsidR="00805329" w:rsidRPr="009522D4">
        <w:rPr>
          <w:rFonts w:eastAsia="Arial"/>
        </w:rPr>
        <w:t>c</w:t>
      </w:r>
      <w:r w:rsidRPr="009522D4">
        <w:rPr>
          <w:rFonts w:eastAsia="Arial"/>
        </w:rPr>
        <w:t xml:space="preserve">uáles son las ventajas que tiene </w:t>
      </w:r>
      <w:r w:rsidR="00D76BE7" w:rsidRPr="009522D4">
        <w:rPr>
          <w:rFonts w:eastAsia="Arial"/>
        </w:rPr>
        <w:t xml:space="preserve">para una persona, estar en Fondo Nacional del Ahorro </w:t>
      </w:r>
    </w:p>
    <w:p w14:paraId="357043DE" w14:textId="77777777" w:rsidR="00B22B09" w:rsidRPr="009522D4" w:rsidRDefault="00B22B09" w:rsidP="00901976">
      <w:pPr>
        <w:spacing w:after="0" w:line="360" w:lineRule="auto"/>
        <w:jc w:val="both"/>
        <w:rPr>
          <w:rFonts w:eastAsia="Arial"/>
          <w:b/>
          <w:color w:val="4F81BD" w:themeColor="accent1"/>
        </w:rPr>
      </w:pPr>
    </w:p>
    <w:p w14:paraId="6FE240A0" w14:textId="1ECB1D79" w:rsidR="009D4D5B" w:rsidRPr="009522D4" w:rsidRDefault="00EA2CF8" w:rsidP="00901976">
      <w:pPr>
        <w:spacing w:after="0" w:line="360" w:lineRule="auto"/>
        <w:jc w:val="both"/>
        <w:rPr>
          <w:rFonts w:eastAsia="Arial"/>
          <w:b/>
          <w:color w:val="4F81BD" w:themeColor="accent1"/>
        </w:rPr>
      </w:pPr>
      <w:r w:rsidRPr="009522D4">
        <w:rPr>
          <w:rFonts w:eastAsia="Arial"/>
          <w:b/>
          <w:color w:val="4F81BD" w:themeColor="accent1"/>
        </w:rPr>
        <w:t>PRESIDENT</w:t>
      </w:r>
      <w:r w:rsidR="00187DC2" w:rsidRPr="009522D4">
        <w:rPr>
          <w:rFonts w:eastAsia="Arial"/>
          <w:b/>
          <w:color w:val="4F81BD" w:themeColor="accent1"/>
        </w:rPr>
        <w:t>E</w:t>
      </w:r>
      <w:r w:rsidR="001B3D23" w:rsidRPr="009522D4">
        <w:rPr>
          <w:rFonts w:eastAsia="Arial"/>
          <w:b/>
          <w:color w:val="4F81BD" w:themeColor="accent1"/>
        </w:rPr>
        <w:t>:</w:t>
      </w:r>
    </w:p>
    <w:p w14:paraId="4967A305" w14:textId="700DEDA4" w:rsidR="009D4D5B" w:rsidRPr="009522D4" w:rsidRDefault="009D4D5B" w:rsidP="00901976">
      <w:pPr>
        <w:spacing w:before="240" w:after="0" w:line="360" w:lineRule="auto"/>
        <w:jc w:val="both"/>
        <w:rPr>
          <w:rFonts w:eastAsia="Arial"/>
          <w:bCs/>
          <w:color w:val="000000" w:themeColor="text1"/>
        </w:rPr>
      </w:pPr>
      <w:r w:rsidRPr="009522D4">
        <w:rPr>
          <w:rFonts w:eastAsia="Arial"/>
          <w:bCs/>
          <w:color w:val="000000" w:themeColor="text1"/>
        </w:rPr>
        <w:t xml:space="preserve">Iniciemos diciendo que </w:t>
      </w:r>
      <w:r w:rsidR="003D4794" w:rsidRPr="009522D4">
        <w:rPr>
          <w:rFonts w:eastAsia="Arial"/>
          <w:bCs/>
          <w:color w:val="000000" w:themeColor="text1"/>
        </w:rPr>
        <w:t xml:space="preserve">nuestra propuesta de valor </w:t>
      </w:r>
      <w:r w:rsidR="00016AE6" w:rsidRPr="009522D4">
        <w:rPr>
          <w:rFonts w:eastAsia="Arial"/>
          <w:bCs/>
          <w:color w:val="000000" w:themeColor="text1"/>
        </w:rPr>
        <w:t>incluye</w:t>
      </w:r>
      <w:r w:rsidR="003D4794" w:rsidRPr="009522D4">
        <w:rPr>
          <w:rFonts w:eastAsia="Arial"/>
          <w:bCs/>
          <w:color w:val="000000" w:themeColor="text1"/>
        </w:rPr>
        <w:t xml:space="preserve"> varios diferenciales: </w:t>
      </w:r>
    </w:p>
    <w:p w14:paraId="741EE2AB" w14:textId="2D639A6D" w:rsidR="003D4794" w:rsidRPr="009522D4" w:rsidRDefault="003D4794" w:rsidP="00901976">
      <w:pPr>
        <w:pStyle w:val="paragraph"/>
        <w:numPr>
          <w:ilvl w:val="0"/>
          <w:numId w:val="24"/>
        </w:numPr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522D4">
        <w:rPr>
          <w:rStyle w:val="normaltextrun"/>
          <w:rFonts w:ascii="Arial" w:hAnsi="Arial" w:cs="Arial"/>
          <w:sz w:val="22"/>
          <w:szCs w:val="22"/>
        </w:rPr>
        <w:t xml:space="preserve">Somos </w:t>
      </w:r>
      <w:r w:rsidR="00D76BE7" w:rsidRPr="009522D4">
        <w:rPr>
          <w:rStyle w:val="normaltextrun"/>
          <w:rFonts w:ascii="Arial" w:hAnsi="Arial" w:cs="Arial"/>
          <w:sz w:val="22"/>
          <w:szCs w:val="22"/>
        </w:rPr>
        <w:t xml:space="preserve">la </w:t>
      </w:r>
      <w:r w:rsidRPr="009522D4">
        <w:rPr>
          <w:rStyle w:val="normaltextrun"/>
          <w:rFonts w:ascii="Arial" w:hAnsi="Arial" w:cs="Arial"/>
          <w:sz w:val="22"/>
          <w:szCs w:val="22"/>
        </w:rPr>
        <w:t>única entidad que le da a sus afiliados de cesantías y AVC, la opción de financiar su vivienda sin tener que acudir a otras instituciones financieras.</w:t>
      </w:r>
      <w:r w:rsidRPr="009522D4">
        <w:rPr>
          <w:rStyle w:val="eop"/>
          <w:rFonts w:ascii="Arial" w:hAnsi="Arial" w:cs="Arial"/>
          <w:sz w:val="22"/>
          <w:szCs w:val="22"/>
        </w:rPr>
        <w:t> </w:t>
      </w:r>
    </w:p>
    <w:p w14:paraId="7F45149B" w14:textId="495D0869" w:rsidR="005A0C74" w:rsidRPr="009522D4" w:rsidRDefault="00776939" w:rsidP="00901976">
      <w:pPr>
        <w:pStyle w:val="Prrafodelista"/>
        <w:numPr>
          <w:ilvl w:val="0"/>
          <w:numId w:val="2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9522D4">
        <w:rPr>
          <w:rFonts w:ascii="Arial" w:eastAsia="Arial" w:hAnsi="Arial" w:cs="Arial"/>
          <w:bCs/>
          <w:color w:val="000000" w:themeColor="text1"/>
          <w:sz w:val="22"/>
          <w:szCs w:val="22"/>
        </w:rPr>
        <w:t>Nuestra política de tasas de interés</w:t>
      </w:r>
      <w:r w:rsidR="005A0C74" w:rsidRPr="009522D4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favorece a las personas de menores ingresos, siendo las más bajas para aquellos cuyos ingresos son menores a 2 salarios mínimos. </w:t>
      </w:r>
    </w:p>
    <w:p w14:paraId="11188A6D" w14:textId="77777777" w:rsidR="00D25405" w:rsidRPr="009522D4" w:rsidRDefault="00D25405" w:rsidP="00901976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43BF2D95" w14:textId="18449342" w:rsidR="00D25405" w:rsidRPr="009522D4" w:rsidRDefault="00016AE6" w:rsidP="00901976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522D4">
        <w:rPr>
          <w:rStyle w:val="normaltextrun"/>
          <w:rFonts w:ascii="Arial" w:hAnsi="Arial" w:cs="Arial"/>
          <w:sz w:val="22"/>
          <w:szCs w:val="22"/>
          <w:u w:val="single"/>
        </w:rPr>
        <w:t xml:space="preserve">Para productos de </w:t>
      </w:r>
      <w:r w:rsidR="005A0C74" w:rsidRPr="009522D4">
        <w:rPr>
          <w:rStyle w:val="normaltextrun"/>
          <w:rFonts w:ascii="Arial" w:hAnsi="Arial" w:cs="Arial"/>
          <w:sz w:val="22"/>
          <w:szCs w:val="22"/>
          <w:u w:val="single"/>
        </w:rPr>
        <w:t>ahorro</w:t>
      </w:r>
      <w:r w:rsidRPr="009522D4">
        <w:rPr>
          <w:rStyle w:val="normaltextrun"/>
          <w:rFonts w:ascii="Arial" w:hAnsi="Arial" w:cs="Arial"/>
          <w:sz w:val="22"/>
          <w:szCs w:val="22"/>
          <w:u w:val="single"/>
        </w:rPr>
        <w:t>: Cesantías y A</w:t>
      </w:r>
      <w:r w:rsidR="00DB2A70" w:rsidRPr="009522D4">
        <w:rPr>
          <w:rStyle w:val="normaltextrun"/>
          <w:rFonts w:ascii="Arial" w:hAnsi="Arial" w:cs="Arial"/>
          <w:sz w:val="22"/>
          <w:szCs w:val="22"/>
          <w:u w:val="single"/>
        </w:rPr>
        <w:t>VC</w:t>
      </w:r>
      <w:r w:rsidRPr="009522D4">
        <w:rPr>
          <w:rStyle w:val="normaltextrun"/>
          <w:rFonts w:ascii="Arial" w:hAnsi="Arial" w:cs="Arial"/>
          <w:sz w:val="22"/>
          <w:szCs w:val="22"/>
          <w:u w:val="single"/>
        </w:rPr>
        <w:t> </w:t>
      </w:r>
      <w:r w:rsidRPr="009522D4">
        <w:rPr>
          <w:rStyle w:val="eop"/>
          <w:rFonts w:ascii="Arial" w:hAnsi="Arial" w:cs="Arial"/>
          <w:sz w:val="22"/>
          <w:szCs w:val="22"/>
          <w:u w:val="single"/>
        </w:rPr>
        <w:t> </w:t>
      </w:r>
    </w:p>
    <w:p w14:paraId="5099DB14" w14:textId="77777777" w:rsidR="00016AE6" w:rsidRPr="009522D4" w:rsidRDefault="00016AE6" w:rsidP="00901976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9522D4">
        <w:rPr>
          <w:rStyle w:val="normaltextrun"/>
          <w:rFonts w:ascii="Arial" w:hAnsi="Arial" w:cs="Arial"/>
          <w:sz w:val="22"/>
          <w:szCs w:val="22"/>
        </w:rPr>
        <w:t>Generamos rendimientos en las cesantías con base en la UVR estipulada por el Banco de la República. </w:t>
      </w:r>
      <w:r w:rsidRPr="009522D4">
        <w:rPr>
          <w:rStyle w:val="eop"/>
          <w:rFonts w:ascii="Arial" w:hAnsi="Arial" w:cs="Arial"/>
          <w:sz w:val="22"/>
          <w:szCs w:val="22"/>
        </w:rPr>
        <w:t> </w:t>
      </w:r>
    </w:p>
    <w:p w14:paraId="0E7EE5BE" w14:textId="77777777" w:rsidR="00016AE6" w:rsidRPr="009522D4" w:rsidRDefault="00016AE6" w:rsidP="00901976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9522D4">
        <w:rPr>
          <w:rStyle w:val="normaltextrun"/>
          <w:rFonts w:ascii="Arial" w:hAnsi="Arial" w:cs="Arial"/>
          <w:sz w:val="22"/>
          <w:szCs w:val="22"/>
        </w:rPr>
        <w:t>No realizamos cobros de cuotas de administración, ni por retiros parciales o totales.</w:t>
      </w:r>
      <w:r w:rsidRPr="009522D4">
        <w:rPr>
          <w:rStyle w:val="eop"/>
          <w:rFonts w:ascii="Arial" w:hAnsi="Arial" w:cs="Arial"/>
          <w:sz w:val="22"/>
          <w:szCs w:val="22"/>
        </w:rPr>
        <w:t> </w:t>
      </w:r>
    </w:p>
    <w:p w14:paraId="7ED66D62" w14:textId="64F3AF5D" w:rsidR="00D76BE7" w:rsidRPr="009522D4" w:rsidRDefault="00BD4BF2" w:rsidP="00901976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22D4">
        <w:rPr>
          <w:rStyle w:val="normaltextrun"/>
          <w:rFonts w:ascii="Arial" w:hAnsi="Arial" w:cs="Arial"/>
          <w:sz w:val="22"/>
          <w:szCs w:val="22"/>
        </w:rPr>
        <w:t>Los interesados pueden a</w:t>
      </w:r>
      <w:r w:rsidR="00D76BE7" w:rsidRPr="009522D4">
        <w:rPr>
          <w:rStyle w:val="normaltextrun"/>
          <w:rFonts w:ascii="Arial" w:hAnsi="Arial" w:cs="Arial"/>
          <w:sz w:val="22"/>
          <w:szCs w:val="22"/>
        </w:rPr>
        <w:t>filia</w:t>
      </w:r>
      <w:r w:rsidRPr="009522D4">
        <w:rPr>
          <w:rStyle w:val="normaltextrun"/>
          <w:rFonts w:ascii="Arial" w:hAnsi="Arial" w:cs="Arial"/>
          <w:sz w:val="22"/>
          <w:szCs w:val="22"/>
        </w:rPr>
        <w:t>rse</w:t>
      </w:r>
      <w:r w:rsidR="00D76BE7" w:rsidRPr="009522D4">
        <w:rPr>
          <w:rStyle w:val="normaltextrun"/>
          <w:rFonts w:ascii="Arial" w:hAnsi="Arial" w:cs="Arial"/>
          <w:sz w:val="22"/>
          <w:szCs w:val="22"/>
        </w:rPr>
        <w:t xml:space="preserve"> en línea desde cualquier lugar </w:t>
      </w:r>
      <w:r w:rsidRPr="009522D4">
        <w:rPr>
          <w:rStyle w:val="normaltextrun"/>
          <w:rFonts w:ascii="Arial" w:hAnsi="Arial" w:cs="Arial"/>
          <w:sz w:val="22"/>
          <w:szCs w:val="22"/>
        </w:rPr>
        <w:t xml:space="preserve">y a cualquier hora </w:t>
      </w:r>
    </w:p>
    <w:p w14:paraId="72156CD1" w14:textId="77777777" w:rsidR="00EE5145" w:rsidRPr="009522D4" w:rsidRDefault="00EE5145" w:rsidP="00901976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33ED393B" w14:textId="19D2148F" w:rsidR="008E203D" w:rsidRPr="009522D4" w:rsidRDefault="00802C01" w:rsidP="0090197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  <w:u w:val="single"/>
        </w:rPr>
      </w:pPr>
      <w:r w:rsidRPr="009522D4">
        <w:rPr>
          <w:rStyle w:val="normaltextrun"/>
          <w:rFonts w:ascii="Arial" w:hAnsi="Arial" w:cs="Arial"/>
          <w:sz w:val="22"/>
          <w:szCs w:val="22"/>
          <w:u w:val="single"/>
        </w:rPr>
        <w:t xml:space="preserve">Para productos de </w:t>
      </w:r>
      <w:r w:rsidR="005A0C74" w:rsidRPr="009522D4">
        <w:rPr>
          <w:rStyle w:val="normaltextrun"/>
          <w:rFonts w:ascii="Arial" w:hAnsi="Arial" w:cs="Arial"/>
          <w:sz w:val="22"/>
          <w:szCs w:val="22"/>
          <w:u w:val="single"/>
        </w:rPr>
        <w:t>financiación</w:t>
      </w:r>
      <w:r w:rsidRPr="009522D4">
        <w:rPr>
          <w:rStyle w:val="normaltextrun"/>
          <w:rFonts w:ascii="Arial" w:hAnsi="Arial" w:cs="Arial"/>
          <w:sz w:val="22"/>
          <w:szCs w:val="22"/>
          <w:u w:val="single"/>
        </w:rPr>
        <w:t>: Crédito hipotecario y Leasing habitacional</w:t>
      </w:r>
      <w:r w:rsidRPr="009522D4">
        <w:rPr>
          <w:rStyle w:val="eop"/>
          <w:rFonts w:ascii="Arial" w:hAnsi="Arial" w:cs="Arial"/>
          <w:sz w:val="22"/>
          <w:szCs w:val="22"/>
          <w:u w:val="single"/>
        </w:rPr>
        <w:t> </w:t>
      </w:r>
    </w:p>
    <w:p w14:paraId="72E83EAA" w14:textId="5C1DFBC0" w:rsidR="00437961" w:rsidRPr="009522D4" w:rsidRDefault="008E203D" w:rsidP="00901976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9522D4">
        <w:rPr>
          <w:rStyle w:val="normaltextrun"/>
          <w:rFonts w:ascii="Arial" w:hAnsi="Arial" w:cs="Arial"/>
          <w:sz w:val="22"/>
          <w:szCs w:val="22"/>
        </w:rPr>
        <w:t xml:space="preserve">Ofrecemos las </w:t>
      </w:r>
      <w:r w:rsidR="00802C01" w:rsidRPr="009522D4">
        <w:rPr>
          <w:rStyle w:val="normaltextrun"/>
          <w:rFonts w:ascii="Arial" w:hAnsi="Arial" w:cs="Arial"/>
          <w:sz w:val="22"/>
          <w:szCs w:val="22"/>
        </w:rPr>
        <w:t>tasas más bajas del mercado</w:t>
      </w:r>
      <w:r w:rsidR="00437961" w:rsidRPr="009522D4">
        <w:rPr>
          <w:rStyle w:val="normaltextrun"/>
          <w:rFonts w:ascii="Arial" w:hAnsi="Arial" w:cs="Arial"/>
          <w:sz w:val="22"/>
          <w:szCs w:val="22"/>
        </w:rPr>
        <w:t xml:space="preserve"> tanto en UVR como en Pesos</w:t>
      </w:r>
    </w:p>
    <w:p w14:paraId="1DFA8E47" w14:textId="56857E0A" w:rsidR="00802C01" w:rsidRPr="009522D4" w:rsidRDefault="00802C01" w:rsidP="00901976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522D4">
        <w:rPr>
          <w:rStyle w:val="normaltextrun"/>
          <w:rFonts w:ascii="Arial" w:hAnsi="Arial" w:cs="Arial"/>
          <w:sz w:val="22"/>
          <w:szCs w:val="22"/>
        </w:rPr>
        <w:t>No cobramos por el estudio de títulos ni por los avalúos comerciales.</w:t>
      </w:r>
      <w:r w:rsidRPr="009522D4">
        <w:rPr>
          <w:rStyle w:val="eop"/>
          <w:rFonts w:ascii="Arial" w:hAnsi="Arial" w:cs="Arial"/>
          <w:sz w:val="22"/>
          <w:szCs w:val="22"/>
        </w:rPr>
        <w:t> </w:t>
      </w:r>
    </w:p>
    <w:p w14:paraId="62ABE379" w14:textId="5477E288" w:rsidR="00802C01" w:rsidRDefault="00802C01" w:rsidP="00901976">
      <w:pPr>
        <w:spacing w:after="0" w:line="360" w:lineRule="auto"/>
        <w:jc w:val="both"/>
        <w:rPr>
          <w:rFonts w:eastAsia="Arial"/>
        </w:rPr>
      </w:pPr>
    </w:p>
    <w:p w14:paraId="163A6462" w14:textId="77777777" w:rsidR="000E1874" w:rsidRPr="009522D4" w:rsidRDefault="000E1874" w:rsidP="00901976">
      <w:pPr>
        <w:spacing w:after="0" w:line="360" w:lineRule="auto"/>
        <w:jc w:val="both"/>
        <w:rPr>
          <w:rFonts w:eastAsia="Arial"/>
        </w:rPr>
      </w:pPr>
    </w:p>
    <w:p w14:paraId="01374EF6" w14:textId="1CD8EEEC" w:rsidR="00960A1E" w:rsidRPr="009522D4" w:rsidRDefault="00E254B8" w:rsidP="00901976">
      <w:pPr>
        <w:tabs>
          <w:tab w:val="left" w:pos="1650"/>
        </w:tabs>
        <w:spacing w:after="0" w:line="360" w:lineRule="auto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lastRenderedPageBreak/>
        <w:t>PRESENTADORA</w:t>
      </w:r>
      <w:r w:rsidR="001B3D23" w:rsidRPr="009522D4">
        <w:rPr>
          <w:rFonts w:eastAsia="Arial"/>
          <w:b/>
          <w:bCs/>
          <w:color w:val="4F81BD" w:themeColor="accent1"/>
        </w:rPr>
        <w:t>:</w:t>
      </w:r>
    </w:p>
    <w:p w14:paraId="6548A997" w14:textId="5929C96F" w:rsidR="008D4ED3" w:rsidRPr="009522D4" w:rsidRDefault="00610132" w:rsidP="00901976">
      <w:pPr>
        <w:tabs>
          <w:tab w:val="left" w:pos="1650"/>
        </w:tabs>
        <w:spacing w:after="0" w:line="360" w:lineRule="auto"/>
        <w:jc w:val="both"/>
        <w:rPr>
          <w:rFonts w:eastAsia="Arial"/>
          <w:color w:val="000000" w:themeColor="text1"/>
        </w:rPr>
      </w:pPr>
      <w:r w:rsidRPr="009522D4">
        <w:rPr>
          <w:rFonts w:eastAsia="Arial"/>
          <w:color w:val="000000" w:themeColor="text1"/>
        </w:rPr>
        <w:t>M</w:t>
      </w:r>
      <w:r w:rsidR="008D4ED3" w:rsidRPr="009522D4">
        <w:rPr>
          <w:rFonts w:eastAsia="Arial"/>
          <w:color w:val="000000" w:themeColor="text1"/>
        </w:rPr>
        <w:t xml:space="preserve">e imagino que después de conocer la propuesta de valor que tenemos </w:t>
      </w:r>
      <w:r w:rsidR="0051202F" w:rsidRPr="009522D4">
        <w:rPr>
          <w:rFonts w:eastAsia="Arial"/>
          <w:color w:val="000000" w:themeColor="text1"/>
        </w:rPr>
        <w:t xml:space="preserve">para nuestros afiliados, </w:t>
      </w:r>
      <w:r w:rsidR="00E27A05" w:rsidRPr="009522D4">
        <w:rPr>
          <w:rFonts w:eastAsia="Arial"/>
          <w:color w:val="000000" w:themeColor="text1"/>
        </w:rPr>
        <w:t>habrá</w:t>
      </w:r>
      <w:r w:rsidR="00AE5870" w:rsidRPr="009522D4">
        <w:rPr>
          <w:rFonts w:eastAsia="Arial"/>
          <w:color w:val="000000" w:themeColor="text1"/>
        </w:rPr>
        <w:t xml:space="preserve"> </w:t>
      </w:r>
      <w:r w:rsidR="0051202F" w:rsidRPr="009522D4">
        <w:rPr>
          <w:rFonts w:eastAsia="Arial"/>
          <w:color w:val="000000" w:themeColor="text1"/>
        </w:rPr>
        <w:t>mucho</w:t>
      </w:r>
      <w:r w:rsidR="00AE5870" w:rsidRPr="009522D4">
        <w:rPr>
          <w:rFonts w:eastAsia="Arial"/>
          <w:color w:val="000000" w:themeColor="text1"/>
        </w:rPr>
        <w:t>s</w:t>
      </w:r>
      <w:r w:rsidR="0051202F" w:rsidRPr="009522D4">
        <w:rPr>
          <w:rFonts w:eastAsia="Arial"/>
          <w:color w:val="000000" w:themeColor="text1"/>
        </w:rPr>
        <w:t xml:space="preserve"> interesados en cumplir su sueño de tener vivienda propia</w:t>
      </w:r>
      <w:r w:rsidR="00AE5870" w:rsidRPr="009522D4">
        <w:rPr>
          <w:rFonts w:eastAsia="Arial"/>
          <w:color w:val="000000" w:themeColor="text1"/>
        </w:rPr>
        <w:t xml:space="preserve"> y desearán conocer cómo </w:t>
      </w:r>
      <w:r w:rsidR="00AF1875" w:rsidRPr="009522D4">
        <w:rPr>
          <w:rFonts w:eastAsia="Arial"/>
          <w:color w:val="000000" w:themeColor="text1"/>
        </w:rPr>
        <w:t xml:space="preserve">hacerlo con la ayuda de los </w:t>
      </w:r>
      <w:r w:rsidR="00AF1875" w:rsidRPr="009522D4">
        <w:rPr>
          <w:rFonts w:eastAsia="Arial"/>
          <w:bCs/>
          <w:color w:val="000000" w:themeColor="text1"/>
        </w:rPr>
        <w:t>subsidios</w:t>
      </w:r>
      <w:r w:rsidR="00AF1875" w:rsidRPr="009522D4">
        <w:rPr>
          <w:rFonts w:eastAsia="Arial"/>
          <w:color w:val="000000" w:themeColor="text1"/>
        </w:rPr>
        <w:t xml:space="preserve"> otorgados por el Gobierno </w:t>
      </w:r>
      <w:r w:rsidR="00E27A05" w:rsidRPr="009522D4">
        <w:rPr>
          <w:rFonts w:eastAsia="Arial"/>
          <w:color w:val="000000" w:themeColor="text1"/>
        </w:rPr>
        <w:t>nacional</w:t>
      </w:r>
      <w:r w:rsidR="00742F51" w:rsidRPr="009522D4">
        <w:rPr>
          <w:rFonts w:eastAsia="Arial"/>
          <w:color w:val="000000" w:themeColor="text1"/>
        </w:rPr>
        <w:t xml:space="preserve">. </w:t>
      </w:r>
    </w:p>
    <w:p w14:paraId="3C12E232" w14:textId="77777777" w:rsidR="00E27A05" w:rsidRPr="009522D4" w:rsidRDefault="00E27A05" w:rsidP="00901976">
      <w:pPr>
        <w:tabs>
          <w:tab w:val="left" w:pos="1650"/>
        </w:tabs>
        <w:spacing w:after="0" w:line="360" w:lineRule="auto"/>
        <w:jc w:val="both"/>
        <w:rPr>
          <w:rFonts w:eastAsia="Arial"/>
        </w:rPr>
      </w:pPr>
    </w:p>
    <w:p w14:paraId="2F9EE76A" w14:textId="77777777" w:rsidR="008D4ED3" w:rsidRPr="009522D4" w:rsidRDefault="008D4ED3" w:rsidP="00901976">
      <w:pPr>
        <w:spacing w:after="0"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 xml:space="preserve">PRESIDENTE: </w:t>
      </w:r>
    </w:p>
    <w:p w14:paraId="243ABCF2" w14:textId="12C01D3D" w:rsidR="004D4D34" w:rsidRPr="009522D4" w:rsidRDefault="00926238" w:rsidP="00901976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s-CO"/>
        </w:rPr>
      </w:pPr>
      <w:r w:rsidRPr="009522D4">
        <w:rPr>
          <w:lang w:eastAsia="es-CO"/>
        </w:rPr>
        <w:t>Karen</w:t>
      </w:r>
      <w:r w:rsidR="008D4ED3" w:rsidRPr="009522D4">
        <w:rPr>
          <w:lang w:eastAsia="es-CO"/>
        </w:rPr>
        <w:t xml:space="preserve">, este es un tema de mucho interés </w:t>
      </w:r>
      <w:r w:rsidR="00742F51" w:rsidRPr="009522D4">
        <w:rPr>
          <w:rFonts w:eastAsia="Arial"/>
          <w:color w:val="000000" w:themeColor="text1"/>
        </w:rPr>
        <w:t>entre las personas</w:t>
      </w:r>
      <w:r w:rsidR="00F0714C" w:rsidRPr="009522D4">
        <w:rPr>
          <w:rFonts w:eastAsia="Arial"/>
          <w:color w:val="000000" w:themeColor="text1"/>
        </w:rPr>
        <w:t xml:space="preserve">. </w:t>
      </w:r>
      <w:r w:rsidR="008068D3" w:rsidRPr="009522D4">
        <w:rPr>
          <w:lang w:eastAsia="es-CO"/>
        </w:rPr>
        <w:t>Una vez nuestros afiliados cumplen con los requisitos para ser beneficiarios de crédito, la entidad los asesora sobre los diferentes subsidios</w:t>
      </w:r>
      <w:r w:rsidR="0059464E" w:rsidRPr="009522D4">
        <w:rPr>
          <w:lang w:eastAsia="es-CO"/>
        </w:rPr>
        <w:t xml:space="preserve"> a los cuales pueden tener derecho</w:t>
      </w:r>
      <w:r w:rsidR="00D25405" w:rsidRPr="009522D4">
        <w:rPr>
          <w:lang w:eastAsia="es-CO"/>
        </w:rPr>
        <w:t xml:space="preserve">, </w:t>
      </w:r>
      <w:r w:rsidR="008068D3" w:rsidRPr="009522D4">
        <w:rPr>
          <w:lang w:eastAsia="es-CO"/>
        </w:rPr>
        <w:t xml:space="preserve">según </w:t>
      </w:r>
      <w:r w:rsidR="0059464E" w:rsidRPr="009522D4">
        <w:rPr>
          <w:lang w:eastAsia="es-CO"/>
        </w:rPr>
        <w:t>su nivel de ingresos</w:t>
      </w:r>
      <w:r w:rsidR="00D25405" w:rsidRPr="009522D4">
        <w:rPr>
          <w:lang w:eastAsia="es-CO"/>
        </w:rPr>
        <w:t>.</w:t>
      </w:r>
      <w:r w:rsidR="004D4D34" w:rsidRPr="009522D4">
        <w:rPr>
          <w:b/>
          <w:bCs/>
          <w:lang w:eastAsia="es-CO"/>
        </w:rPr>
        <w:t xml:space="preserve"> </w:t>
      </w:r>
    </w:p>
    <w:p w14:paraId="42DB345F" w14:textId="38613620" w:rsidR="008D4ED3" w:rsidRPr="009522D4" w:rsidRDefault="004D4D34" w:rsidP="00901976">
      <w:pPr>
        <w:autoSpaceDE w:val="0"/>
        <w:autoSpaceDN w:val="0"/>
        <w:adjustRightInd w:val="0"/>
        <w:spacing w:line="360" w:lineRule="auto"/>
        <w:jc w:val="both"/>
        <w:rPr>
          <w:lang w:eastAsia="es-CO"/>
        </w:rPr>
      </w:pPr>
      <w:r w:rsidRPr="009522D4">
        <w:rPr>
          <w:lang w:eastAsia="es-CO"/>
        </w:rPr>
        <w:t>Es i</w:t>
      </w:r>
      <w:r w:rsidR="0059464E" w:rsidRPr="009522D4">
        <w:rPr>
          <w:lang w:eastAsia="es-CO"/>
        </w:rPr>
        <w:t xml:space="preserve">mportante que tengamos presente que los subsidios son asignados por el Gobierno nacional </w:t>
      </w:r>
      <w:r w:rsidR="00D25405" w:rsidRPr="009522D4">
        <w:rPr>
          <w:lang w:eastAsia="es-CO"/>
        </w:rPr>
        <w:t>de acuerdo con un presupuesto anual.</w:t>
      </w:r>
    </w:p>
    <w:p w14:paraId="20BFE185" w14:textId="77777777" w:rsidR="006F0187" w:rsidRPr="009522D4" w:rsidRDefault="006F0187" w:rsidP="00901976">
      <w:pPr>
        <w:tabs>
          <w:tab w:val="left" w:pos="1650"/>
        </w:tabs>
        <w:spacing w:after="0" w:line="360" w:lineRule="auto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PRESENTADORA:</w:t>
      </w:r>
    </w:p>
    <w:p w14:paraId="5D9A382A" w14:textId="241464C7" w:rsidR="006F0187" w:rsidRPr="009522D4" w:rsidRDefault="00D25405" w:rsidP="00901976">
      <w:pPr>
        <w:tabs>
          <w:tab w:val="left" w:pos="1650"/>
        </w:tabs>
        <w:spacing w:after="0" w:line="360" w:lineRule="auto"/>
        <w:jc w:val="both"/>
        <w:rPr>
          <w:rFonts w:eastAsia="Arial"/>
        </w:rPr>
      </w:pPr>
      <w:r w:rsidRPr="009522D4">
        <w:rPr>
          <w:rFonts w:eastAsia="Arial"/>
        </w:rPr>
        <w:t>Los invitamos a ver el siguiente video sobre subsidios</w:t>
      </w:r>
      <w:r w:rsidR="00A1053E" w:rsidRPr="009522D4">
        <w:rPr>
          <w:rFonts w:eastAsia="Arial"/>
        </w:rPr>
        <w:t xml:space="preserve">. </w:t>
      </w:r>
    </w:p>
    <w:p w14:paraId="226039CC" w14:textId="77777777" w:rsidR="00BC6A16" w:rsidRPr="009522D4" w:rsidRDefault="00BC6A16" w:rsidP="00901976">
      <w:pPr>
        <w:tabs>
          <w:tab w:val="left" w:pos="1650"/>
        </w:tabs>
        <w:spacing w:after="0" w:line="360" w:lineRule="auto"/>
        <w:jc w:val="both"/>
        <w:rPr>
          <w:rFonts w:eastAsia="Arial"/>
        </w:rPr>
      </w:pPr>
    </w:p>
    <w:p w14:paraId="4D244830" w14:textId="74ECE94A" w:rsidR="009033E0" w:rsidRPr="009522D4" w:rsidRDefault="00B94174" w:rsidP="0090197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lang w:eastAsia="es-CO"/>
        </w:rPr>
      </w:pPr>
      <w:r w:rsidRPr="009522D4">
        <w:rPr>
          <w:b/>
          <w:bCs/>
          <w:color w:val="FF0000"/>
          <w:lang w:eastAsia="es-CO"/>
        </w:rPr>
        <w:t>Entra clip subsidios vivienda</w:t>
      </w:r>
    </w:p>
    <w:p w14:paraId="6AB00175" w14:textId="77777777" w:rsidR="00684041" w:rsidRPr="009522D4" w:rsidRDefault="00684041" w:rsidP="00901976">
      <w:pPr>
        <w:spacing w:after="0"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 xml:space="preserve">PRESIDENTE: </w:t>
      </w:r>
    </w:p>
    <w:p w14:paraId="3CBD63BD" w14:textId="3D6AEF0C" w:rsidR="000D155B" w:rsidRPr="009522D4" w:rsidRDefault="00684041" w:rsidP="0090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  <w:lang w:eastAsia="es-CO"/>
        </w:rPr>
      </w:pPr>
      <w:r w:rsidRPr="009522D4">
        <w:rPr>
          <w:lang w:eastAsia="es-CO"/>
        </w:rPr>
        <w:t xml:space="preserve">Los subsidios de vivienda como incentivo para el cierre financiero siguen siendo parte importante de nuestro proceso de colocación. </w:t>
      </w:r>
      <w:r w:rsidR="000D155B" w:rsidRPr="009522D4">
        <w:rPr>
          <w:lang w:eastAsia="es-CO"/>
        </w:rPr>
        <w:t>De</w:t>
      </w:r>
      <w:r w:rsidRPr="009522D4">
        <w:rPr>
          <w:lang w:eastAsia="es-CO"/>
        </w:rPr>
        <w:t xml:space="preserve"> los </w:t>
      </w:r>
      <w:r w:rsidRPr="009522D4">
        <w:rPr>
          <w:b/>
          <w:bCs/>
          <w:color w:val="000000" w:themeColor="text1"/>
          <w:lang w:eastAsia="es-CO"/>
        </w:rPr>
        <w:t>7.627 créditos desembolsados, el 60% tuvo acceso a algún tipo de subsidio</w:t>
      </w:r>
      <w:r w:rsidR="000D155B" w:rsidRPr="009522D4">
        <w:rPr>
          <w:b/>
          <w:bCs/>
          <w:color w:val="000000" w:themeColor="text1"/>
          <w:lang w:eastAsia="es-CO"/>
        </w:rPr>
        <w:t>, facilitando</w:t>
      </w:r>
      <w:r w:rsidR="004D4D34" w:rsidRPr="009522D4">
        <w:rPr>
          <w:b/>
          <w:bCs/>
          <w:color w:val="000000" w:themeColor="text1"/>
          <w:lang w:eastAsia="es-CO"/>
        </w:rPr>
        <w:t xml:space="preserve"> la suma de la cuota inicial</w:t>
      </w:r>
      <w:r w:rsidR="000D155B" w:rsidRPr="009522D4">
        <w:rPr>
          <w:b/>
          <w:bCs/>
          <w:color w:val="000000" w:themeColor="text1"/>
          <w:lang w:eastAsia="es-CO"/>
        </w:rPr>
        <w:t xml:space="preserve"> de nuestros afiliados y por consiguiente la compra de su vivienda</w:t>
      </w:r>
      <w:r w:rsidRPr="009522D4">
        <w:rPr>
          <w:b/>
          <w:bCs/>
          <w:color w:val="000000" w:themeColor="text1"/>
          <w:lang w:eastAsia="es-CO"/>
        </w:rPr>
        <w:t>.</w:t>
      </w:r>
    </w:p>
    <w:p w14:paraId="2690885A" w14:textId="77777777" w:rsidR="00D25405" w:rsidRPr="009522D4" w:rsidRDefault="007E2F61" w:rsidP="00901976">
      <w:pPr>
        <w:autoSpaceDE w:val="0"/>
        <w:autoSpaceDN w:val="0"/>
        <w:adjustRightInd w:val="0"/>
        <w:spacing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 xml:space="preserve">PRESENTADORA </w:t>
      </w:r>
    </w:p>
    <w:p w14:paraId="3FE3242B" w14:textId="69AC6252" w:rsidR="00200D57" w:rsidRPr="009522D4" w:rsidRDefault="00B723C4" w:rsidP="00901976">
      <w:pPr>
        <w:autoSpaceDE w:val="0"/>
        <w:autoSpaceDN w:val="0"/>
        <w:adjustRightInd w:val="0"/>
        <w:spacing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color w:val="000000" w:themeColor="text1"/>
        </w:rPr>
        <w:t xml:space="preserve">Otro tema de interés </w:t>
      </w:r>
      <w:r w:rsidR="008301C3" w:rsidRPr="009522D4">
        <w:rPr>
          <w:rFonts w:eastAsia="Arial"/>
          <w:color w:val="000000" w:themeColor="text1"/>
        </w:rPr>
        <w:t xml:space="preserve">por parte de nuestra ciudadanía </w:t>
      </w:r>
      <w:r w:rsidRPr="009522D4">
        <w:rPr>
          <w:rFonts w:eastAsia="Arial"/>
          <w:color w:val="000000" w:themeColor="text1"/>
        </w:rPr>
        <w:t xml:space="preserve">tiene que ver </w:t>
      </w:r>
      <w:r w:rsidR="00982A9B" w:rsidRPr="009522D4">
        <w:rPr>
          <w:rFonts w:eastAsia="Arial"/>
          <w:color w:val="000000" w:themeColor="text1"/>
        </w:rPr>
        <w:t>con</w:t>
      </w:r>
      <w:r w:rsidR="008301C3" w:rsidRPr="009522D4">
        <w:rPr>
          <w:rFonts w:eastAsia="Arial"/>
          <w:color w:val="000000" w:themeColor="text1"/>
        </w:rPr>
        <w:t xml:space="preserve"> el apoyo del FNA a las</w:t>
      </w:r>
      <w:r w:rsidR="00982A9B" w:rsidRPr="009522D4">
        <w:rPr>
          <w:rFonts w:eastAsia="Arial"/>
          <w:color w:val="000000" w:themeColor="text1"/>
        </w:rPr>
        <w:t xml:space="preserve"> </w:t>
      </w:r>
      <w:r w:rsidR="00982A9B" w:rsidRPr="009522D4">
        <w:t>políticas de inclusión del actual Gobierno.</w:t>
      </w:r>
      <w:r w:rsidR="000E1874">
        <w:t xml:space="preserve"> Adelante presidente.</w:t>
      </w:r>
    </w:p>
    <w:p w14:paraId="186E0137" w14:textId="36D90D61" w:rsidR="007E2F61" w:rsidRPr="009522D4" w:rsidRDefault="007E2F61" w:rsidP="00901976">
      <w:pPr>
        <w:autoSpaceDE w:val="0"/>
        <w:autoSpaceDN w:val="0"/>
        <w:adjustRightInd w:val="0"/>
        <w:spacing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 xml:space="preserve">PRESIDENTE </w:t>
      </w:r>
    </w:p>
    <w:p w14:paraId="235C8ACC" w14:textId="0928C99D" w:rsidR="006A7BAD" w:rsidRPr="009522D4" w:rsidRDefault="008E4616" w:rsidP="00901976">
      <w:pPr>
        <w:pStyle w:val="paragraph"/>
        <w:spacing w:before="240" w:beforeAutospacing="0" w:after="240" w:afterAutospacing="0" w:line="360" w:lineRule="auto"/>
        <w:ind w:left="-15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El FNA 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>cumple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el sueño de tener vivienda propia, por eso, trabajamos 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de la mano con </w:t>
      </w:r>
      <w:r w:rsidR="000D155B" w:rsidRPr="009522D4">
        <w:rPr>
          <w:rStyle w:val="normaltextrun"/>
          <w:rFonts w:ascii="Arial" w:hAnsi="Arial" w:cs="Arial"/>
          <w:sz w:val="22"/>
          <w:szCs w:val="22"/>
          <w:lang w:val="es-ES"/>
        </w:rPr>
        <w:t>el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Gobierno nacional para hacerlo posible. Con </w:t>
      </w:r>
      <w:r w:rsidR="00BA373B" w:rsidRPr="009522D4">
        <w:rPr>
          <w:rStyle w:val="normaltextrun"/>
          <w:rFonts w:ascii="Arial" w:hAnsi="Arial" w:cs="Arial"/>
          <w:sz w:val="22"/>
          <w:szCs w:val="22"/>
          <w:lang w:val="es-ES"/>
        </w:rPr>
        <w:t>nuestra</w:t>
      </w:r>
      <w:r w:rsidR="000D155B" w:rsidRPr="009522D4">
        <w:rPr>
          <w:rStyle w:val="normaltextrun"/>
          <w:rFonts w:ascii="Arial" w:hAnsi="Arial" w:cs="Arial"/>
          <w:sz w:val="22"/>
          <w:szCs w:val="22"/>
          <w:lang w:val="es-ES"/>
        </w:rPr>
        <w:t>s</w:t>
      </w:r>
      <w:r w:rsidR="00BA373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política</w:t>
      </w:r>
      <w:r w:rsidR="000D155B" w:rsidRPr="009522D4">
        <w:rPr>
          <w:rStyle w:val="normaltextrun"/>
          <w:rFonts w:ascii="Arial" w:hAnsi="Arial" w:cs="Arial"/>
          <w:sz w:val="22"/>
          <w:szCs w:val="22"/>
          <w:lang w:val="es-ES"/>
        </w:rPr>
        <w:t>s</w:t>
      </w:r>
      <w:r w:rsidR="00BA373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>facilitamos</w:t>
      </w:r>
      <w:r w:rsidR="0059464E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el acceso a</w:t>
      </w:r>
      <w:r w:rsidR="000D155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crédito 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="0059464E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las personas con menores ingresos</w:t>
      </w:r>
      <w:r w:rsidR="000D155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="00BA373B" w:rsidRPr="009522D4">
        <w:rPr>
          <w:rStyle w:val="normaltextrun"/>
          <w:rFonts w:ascii="Arial" w:hAnsi="Arial" w:cs="Arial"/>
          <w:sz w:val="22"/>
          <w:szCs w:val="22"/>
          <w:lang w:val="es-ES"/>
        </w:rPr>
        <w:t>tasas</w:t>
      </w:r>
      <w:r w:rsidR="000D155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bajas de interés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>;</w:t>
      </w:r>
      <w:r w:rsidR="0059464E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plazos de financiación de hasta 30 </w:t>
      </w:r>
      <w:r w:rsidR="00B7010B" w:rsidRPr="009522D4">
        <w:rPr>
          <w:rStyle w:val="normaltextrun"/>
          <w:rFonts w:ascii="Arial" w:hAnsi="Arial" w:cs="Arial"/>
          <w:sz w:val="22"/>
          <w:szCs w:val="22"/>
          <w:lang w:val="es-ES"/>
        </w:rPr>
        <w:t>años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; </w:t>
      </w:r>
      <w:r w:rsidR="00B7010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acceso a crédito </w:t>
      </w:r>
      <w:r w:rsidR="0059464E" w:rsidRPr="009522D4">
        <w:rPr>
          <w:rStyle w:val="normaltextrun"/>
          <w:rFonts w:ascii="Arial" w:hAnsi="Arial" w:cs="Arial"/>
          <w:sz w:val="22"/>
          <w:szCs w:val="22"/>
          <w:lang w:val="es-ES"/>
        </w:rPr>
        <w:t>para adultos mayores</w:t>
      </w:r>
      <w:r w:rsidR="00B7010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y jóvenes menores de 29 años.</w:t>
      </w:r>
      <w:r w:rsidR="00EC538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</w:p>
    <w:p w14:paraId="594DFFD7" w14:textId="14F9964D" w:rsidR="008E4616" w:rsidRPr="009522D4" w:rsidRDefault="006A7BAD" w:rsidP="00901976">
      <w:pPr>
        <w:pStyle w:val="paragraph"/>
        <w:spacing w:before="240" w:beforeAutospacing="0" w:after="240" w:afterAutospacing="0" w:line="360" w:lineRule="auto"/>
        <w:ind w:left="-150"/>
        <w:jc w:val="both"/>
        <w:textAlignment w:val="baseline"/>
        <w:rPr>
          <w:rFonts w:ascii="Arial" w:hAnsi="Arial" w:cs="Arial"/>
          <w:sz w:val="22"/>
          <w:szCs w:val="22"/>
        </w:rPr>
      </w:pP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lastRenderedPageBreak/>
        <w:t xml:space="preserve">Con </w:t>
      </w:r>
      <w:r w:rsidR="000D155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estas políticas 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buscamos </w:t>
      </w:r>
      <w:r w:rsidR="00EC538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ser una entidad incluyente para </w:t>
      </w:r>
      <w:r w:rsidR="008E4616" w:rsidRPr="009522D4">
        <w:rPr>
          <w:rStyle w:val="normaltextrun"/>
          <w:rFonts w:ascii="Arial" w:hAnsi="Arial" w:cs="Arial"/>
          <w:sz w:val="22"/>
          <w:szCs w:val="22"/>
          <w:lang w:val="es-ES"/>
        </w:rPr>
        <w:t>que todos los</w:t>
      </w:r>
      <w:r w:rsidR="008E4616" w:rsidRPr="009522D4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grupos poblacionales tengan acceso a una vivienda propia y digna</w:t>
      </w:r>
      <w:r w:rsidR="008E4616" w:rsidRPr="009522D4">
        <w:rPr>
          <w:rStyle w:val="normaltextrun"/>
          <w:rFonts w:ascii="Arial" w:hAnsi="Arial" w:cs="Arial"/>
          <w:sz w:val="22"/>
          <w:szCs w:val="22"/>
          <w:lang w:val="es-ES"/>
        </w:rPr>
        <w:t>, de acuerdo con el lineamiento del actual Gobierno</w:t>
      </w:r>
      <w:r w:rsidR="000D155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Nacional</w:t>
      </w:r>
      <w:r w:rsidR="008E4616" w:rsidRPr="009522D4">
        <w:rPr>
          <w:rStyle w:val="normaltextrun"/>
          <w:rFonts w:ascii="Arial" w:hAnsi="Arial" w:cs="Arial"/>
          <w:sz w:val="22"/>
          <w:szCs w:val="22"/>
          <w:lang w:val="es-ES"/>
        </w:rPr>
        <w:t>. </w:t>
      </w:r>
      <w:r w:rsidR="008E4616" w:rsidRPr="009522D4">
        <w:rPr>
          <w:rStyle w:val="eop"/>
          <w:rFonts w:ascii="Arial" w:hAnsi="Arial" w:cs="Arial"/>
          <w:sz w:val="22"/>
          <w:szCs w:val="22"/>
        </w:rPr>
        <w:t> </w:t>
      </w:r>
    </w:p>
    <w:p w14:paraId="0BFF428C" w14:textId="1F641C13" w:rsidR="00B64905" w:rsidRPr="009522D4" w:rsidRDefault="00B64905" w:rsidP="00901976">
      <w:pPr>
        <w:pStyle w:val="paragraph"/>
        <w:spacing w:before="240" w:beforeAutospacing="0" w:after="240" w:afterAutospacing="0" w:line="360" w:lineRule="auto"/>
        <w:ind w:left="-150"/>
        <w:jc w:val="both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9522D4">
        <w:rPr>
          <w:rFonts w:ascii="Arial" w:eastAsia="Arial" w:hAnsi="Arial" w:cs="Arial"/>
          <w:b/>
          <w:bCs/>
          <w:color w:val="4F81BD" w:themeColor="accent1"/>
          <w:sz w:val="22"/>
          <w:szCs w:val="22"/>
        </w:rPr>
        <w:t xml:space="preserve">PRESENTADORA </w:t>
      </w:r>
    </w:p>
    <w:p w14:paraId="22091D65" w14:textId="748DFB3B" w:rsidR="008E4616" w:rsidRPr="009522D4" w:rsidRDefault="00B64905" w:rsidP="00901976">
      <w:pPr>
        <w:pStyle w:val="paragraph"/>
        <w:spacing w:before="0" w:beforeAutospacing="0" w:after="0" w:afterAutospacing="0" w:line="360" w:lineRule="auto"/>
        <w:ind w:left="-15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522D4">
        <w:rPr>
          <w:rStyle w:val="eop"/>
          <w:rFonts w:ascii="Arial" w:hAnsi="Arial" w:cs="Arial"/>
          <w:sz w:val="22"/>
          <w:szCs w:val="22"/>
        </w:rPr>
        <w:t>Y es por esto presidente</w:t>
      </w:r>
      <w:r w:rsidR="00632A97" w:rsidRPr="009522D4">
        <w:rPr>
          <w:rStyle w:val="eop"/>
          <w:rFonts w:ascii="Arial" w:hAnsi="Arial" w:cs="Arial"/>
          <w:sz w:val="22"/>
          <w:szCs w:val="22"/>
        </w:rPr>
        <w:t xml:space="preserve">, </w:t>
      </w:r>
      <w:r w:rsidRPr="009522D4">
        <w:rPr>
          <w:rStyle w:val="eop"/>
          <w:rFonts w:ascii="Arial" w:hAnsi="Arial" w:cs="Arial"/>
          <w:sz w:val="22"/>
          <w:szCs w:val="22"/>
        </w:rPr>
        <w:t xml:space="preserve">que </w:t>
      </w:r>
      <w:r w:rsidR="00632A97" w:rsidRPr="009522D4">
        <w:rPr>
          <w:rStyle w:val="eop"/>
          <w:rFonts w:ascii="Arial" w:hAnsi="Arial" w:cs="Arial"/>
          <w:sz w:val="22"/>
          <w:szCs w:val="22"/>
        </w:rPr>
        <w:t xml:space="preserve">queremos compartir con </w:t>
      </w:r>
      <w:r w:rsidR="00655E6E" w:rsidRPr="009522D4">
        <w:rPr>
          <w:rStyle w:val="eop"/>
          <w:rFonts w:ascii="Arial" w:hAnsi="Arial" w:cs="Arial"/>
          <w:sz w:val="22"/>
          <w:szCs w:val="22"/>
        </w:rPr>
        <w:t>toda nuestra audiencia el</w:t>
      </w:r>
      <w:r w:rsidR="00632A97" w:rsidRPr="009522D4">
        <w:rPr>
          <w:rStyle w:val="eop"/>
          <w:rFonts w:ascii="Arial" w:hAnsi="Arial" w:cs="Arial"/>
          <w:sz w:val="22"/>
          <w:szCs w:val="22"/>
        </w:rPr>
        <w:t xml:space="preserve"> testimonio de una madre cabeza de familia</w:t>
      </w:r>
      <w:r w:rsidR="008C55A1" w:rsidRPr="009522D4">
        <w:rPr>
          <w:rStyle w:val="eop"/>
          <w:rFonts w:ascii="Arial" w:hAnsi="Arial" w:cs="Arial"/>
          <w:sz w:val="22"/>
          <w:szCs w:val="22"/>
        </w:rPr>
        <w:t xml:space="preserve"> </w:t>
      </w:r>
      <w:r w:rsidR="000E1874">
        <w:rPr>
          <w:rStyle w:val="eop"/>
          <w:rFonts w:ascii="Arial" w:hAnsi="Arial" w:cs="Arial"/>
          <w:sz w:val="22"/>
          <w:szCs w:val="22"/>
        </w:rPr>
        <w:t>cuyos</w:t>
      </w:r>
      <w:r w:rsidR="008C55A1" w:rsidRPr="009522D4">
        <w:rPr>
          <w:rStyle w:val="eop"/>
          <w:rFonts w:ascii="Arial" w:hAnsi="Arial" w:cs="Arial"/>
          <w:sz w:val="22"/>
          <w:szCs w:val="22"/>
        </w:rPr>
        <w:t xml:space="preserve"> ingresos provienen de la informalidad, </w:t>
      </w:r>
      <w:r w:rsidR="00A31A77" w:rsidRPr="009522D4">
        <w:rPr>
          <w:rStyle w:val="eop"/>
          <w:rFonts w:ascii="Arial" w:hAnsi="Arial" w:cs="Arial"/>
          <w:sz w:val="22"/>
          <w:szCs w:val="22"/>
        </w:rPr>
        <w:t>y</w:t>
      </w:r>
      <w:r w:rsidR="008C55A1" w:rsidRPr="009522D4">
        <w:rPr>
          <w:rStyle w:val="eop"/>
          <w:rFonts w:ascii="Arial" w:hAnsi="Arial" w:cs="Arial"/>
          <w:sz w:val="22"/>
          <w:szCs w:val="22"/>
        </w:rPr>
        <w:t xml:space="preserve"> </w:t>
      </w:r>
      <w:r w:rsidR="00A31A77" w:rsidRPr="009522D4">
        <w:rPr>
          <w:rStyle w:val="eop"/>
          <w:rFonts w:ascii="Arial" w:hAnsi="Arial" w:cs="Arial"/>
          <w:sz w:val="22"/>
          <w:szCs w:val="22"/>
        </w:rPr>
        <w:t>que,</w:t>
      </w:r>
      <w:r w:rsidR="008C55A1" w:rsidRPr="009522D4">
        <w:rPr>
          <w:rStyle w:val="eop"/>
          <w:rFonts w:ascii="Arial" w:hAnsi="Arial" w:cs="Arial"/>
          <w:sz w:val="22"/>
          <w:szCs w:val="22"/>
        </w:rPr>
        <w:t xml:space="preserve"> gracias al Fondo Nacional del Ahorro, hoy tiene vivienda propia</w:t>
      </w:r>
      <w:r w:rsidR="005663D2" w:rsidRPr="009522D4">
        <w:rPr>
          <w:rStyle w:val="eop"/>
          <w:rFonts w:ascii="Arial" w:hAnsi="Arial" w:cs="Arial"/>
          <w:sz w:val="22"/>
          <w:szCs w:val="22"/>
        </w:rPr>
        <w:t>.</w:t>
      </w:r>
    </w:p>
    <w:p w14:paraId="0A1E838F" w14:textId="77777777" w:rsidR="00632A97" w:rsidRPr="009522D4" w:rsidRDefault="00632A97" w:rsidP="00901976">
      <w:pPr>
        <w:pStyle w:val="paragraph"/>
        <w:spacing w:before="0" w:beforeAutospacing="0" w:after="0" w:afterAutospacing="0" w:line="360" w:lineRule="auto"/>
        <w:ind w:left="-150"/>
        <w:jc w:val="both"/>
        <w:textAlignment w:val="baseline"/>
        <w:rPr>
          <w:rStyle w:val="eop"/>
          <w:rFonts w:ascii="Arial" w:hAnsi="Arial" w:cs="Arial"/>
          <w:b/>
          <w:bCs/>
          <w:color w:val="FF0000"/>
          <w:sz w:val="22"/>
          <w:szCs w:val="22"/>
        </w:rPr>
      </w:pPr>
    </w:p>
    <w:p w14:paraId="2FCC2088" w14:textId="338EBA2D" w:rsidR="008E4616" w:rsidRPr="009522D4" w:rsidRDefault="00B94174" w:rsidP="0090197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lang w:eastAsia="es-CO"/>
        </w:rPr>
      </w:pPr>
      <w:r w:rsidRPr="009522D4">
        <w:rPr>
          <w:b/>
          <w:bCs/>
          <w:color w:val="FF0000"/>
          <w:lang w:eastAsia="es-CO"/>
        </w:rPr>
        <w:t>Entra testimonio madre cabeza de hogar Neiva</w:t>
      </w:r>
    </w:p>
    <w:p w14:paraId="2CD515B8" w14:textId="77777777" w:rsidR="00305273" w:rsidRPr="009522D4" w:rsidRDefault="008E4616" w:rsidP="00901976">
      <w:pPr>
        <w:autoSpaceDE w:val="0"/>
        <w:autoSpaceDN w:val="0"/>
        <w:adjustRightInd w:val="0"/>
        <w:spacing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Style w:val="eop"/>
        </w:rPr>
        <w:t> </w:t>
      </w:r>
      <w:r w:rsidR="00305273" w:rsidRPr="009522D4">
        <w:rPr>
          <w:rFonts w:eastAsia="Arial"/>
          <w:b/>
          <w:bCs/>
          <w:color w:val="4F81BD" w:themeColor="accent1"/>
        </w:rPr>
        <w:t xml:space="preserve">PRESENTADORA </w:t>
      </w:r>
    </w:p>
    <w:p w14:paraId="491B204E" w14:textId="77777777" w:rsidR="000E1874" w:rsidRDefault="000611FA" w:rsidP="00901976">
      <w:pPr>
        <w:autoSpaceDE w:val="0"/>
        <w:autoSpaceDN w:val="0"/>
        <w:adjustRightInd w:val="0"/>
        <w:spacing w:line="360" w:lineRule="auto"/>
        <w:jc w:val="both"/>
        <w:rPr>
          <w:rFonts w:eastAsia="Arial"/>
          <w:color w:val="000000" w:themeColor="text1"/>
        </w:rPr>
      </w:pPr>
      <w:r w:rsidRPr="009522D4">
        <w:rPr>
          <w:rFonts w:eastAsia="Arial"/>
          <w:color w:val="000000" w:themeColor="text1"/>
        </w:rPr>
        <w:t>Este es un gran ejemplo de que trabajar con esfuerzo</w:t>
      </w:r>
      <w:r w:rsidR="00DE40C1" w:rsidRPr="009522D4">
        <w:rPr>
          <w:rFonts w:eastAsia="Arial"/>
          <w:color w:val="000000" w:themeColor="text1"/>
        </w:rPr>
        <w:t xml:space="preserve"> se materializa en la realización de los sueños </w:t>
      </w:r>
      <w:r w:rsidR="007A3657" w:rsidRPr="009522D4">
        <w:rPr>
          <w:rFonts w:eastAsia="Arial"/>
          <w:color w:val="000000" w:themeColor="text1"/>
        </w:rPr>
        <w:t>y en el FNA</w:t>
      </w:r>
      <w:r w:rsidR="00120982" w:rsidRPr="009522D4">
        <w:rPr>
          <w:rFonts w:eastAsia="Arial"/>
          <w:color w:val="000000" w:themeColor="text1"/>
        </w:rPr>
        <w:t xml:space="preserve"> nos movemos por ellos</w:t>
      </w:r>
      <w:r w:rsidR="007A3657" w:rsidRPr="009522D4">
        <w:rPr>
          <w:rFonts w:eastAsia="Arial"/>
          <w:color w:val="000000" w:themeColor="text1"/>
        </w:rPr>
        <w:t>.</w:t>
      </w:r>
    </w:p>
    <w:p w14:paraId="6E2E3881" w14:textId="05EBFB7A" w:rsidR="005663D2" w:rsidRPr="009522D4" w:rsidRDefault="007A3657" w:rsidP="00901976">
      <w:pPr>
        <w:autoSpaceDE w:val="0"/>
        <w:autoSpaceDN w:val="0"/>
        <w:adjustRightInd w:val="0"/>
        <w:spacing w:line="360" w:lineRule="auto"/>
        <w:jc w:val="both"/>
        <w:rPr>
          <w:rFonts w:eastAsia="Arial"/>
          <w:color w:val="000000" w:themeColor="text1"/>
        </w:rPr>
      </w:pPr>
      <w:r w:rsidRPr="009522D4">
        <w:rPr>
          <w:rFonts w:eastAsia="Arial"/>
          <w:color w:val="000000" w:themeColor="text1"/>
        </w:rPr>
        <w:t xml:space="preserve"> Presidente, otra población </w:t>
      </w:r>
      <w:r w:rsidR="00FF5849" w:rsidRPr="009522D4">
        <w:rPr>
          <w:rFonts w:eastAsia="Arial"/>
          <w:color w:val="000000" w:themeColor="text1"/>
        </w:rPr>
        <w:t>a la que la</w:t>
      </w:r>
      <w:r w:rsidR="00DF7DDD" w:rsidRPr="009522D4">
        <w:rPr>
          <w:rFonts w:eastAsia="Arial"/>
          <w:color w:val="000000" w:themeColor="text1"/>
        </w:rPr>
        <w:t xml:space="preserve"> entidad ha dirigido sus esfuerzos, es la juventud</w:t>
      </w:r>
      <w:r w:rsidR="005D6DAD" w:rsidRPr="009522D4">
        <w:rPr>
          <w:rFonts w:eastAsia="Arial"/>
          <w:color w:val="000000" w:themeColor="text1"/>
        </w:rPr>
        <w:t xml:space="preserve">; </w:t>
      </w:r>
      <w:r w:rsidR="00E948F6" w:rsidRPr="009522D4">
        <w:rPr>
          <w:rFonts w:eastAsia="Arial"/>
          <w:color w:val="000000" w:themeColor="text1"/>
        </w:rPr>
        <w:t>¿</w:t>
      </w:r>
      <w:r w:rsidR="00FF5849" w:rsidRPr="009522D4">
        <w:rPr>
          <w:rFonts w:eastAsia="Arial"/>
          <w:color w:val="000000" w:themeColor="text1"/>
        </w:rPr>
        <w:t xml:space="preserve">cómo el FNA </w:t>
      </w:r>
      <w:r w:rsidR="00E948F6" w:rsidRPr="009522D4">
        <w:rPr>
          <w:rFonts w:eastAsia="Arial"/>
          <w:color w:val="000000" w:themeColor="text1"/>
        </w:rPr>
        <w:t>apoya a esta población?</w:t>
      </w:r>
    </w:p>
    <w:p w14:paraId="5AB2C797" w14:textId="4901E15B" w:rsidR="008E4616" w:rsidRPr="009522D4" w:rsidRDefault="005663D2" w:rsidP="00901976">
      <w:pPr>
        <w:autoSpaceDE w:val="0"/>
        <w:autoSpaceDN w:val="0"/>
        <w:adjustRightInd w:val="0"/>
        <w:spacing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PRESIDENTE</w:t>
      </w:r>
    </w:p>
    <w:p w14:paraId="179FC360" w14:textId="30B337E3" w:rsidR="008E4616" w:rsidRPr="009522D4" w:rsidRDefault="008E4616" w:rsidP="00901976">
      <w:pPr>
        <w:pStyle w:val="paragraph"/>
        <w:spacing w:before="0" w:beforeAutospacing="0" w:after="0" w:afterAutospacing="0" w:line="360" w:lineRule="auto"/>
        <w:ind w:left="-150"/>
        <w:jc w:val="both"/>
        <w:textAlignment w:val="baseline"/>
        <w:rPr>
          <w:rFonts w:ascii="Arial" w:hAnsi="Arial" w:cs="Arial"/>
          <w:sz w:val="22"/>
          <w:szCs w:val="22"/>
        </w:rPr>
      </w:pPr>
      <w:r w:rsidRPr="009522D4">
        <w:rPr>
          <w:rStyle w:val="normaltextrun"/>
          <w:rFonts w:ascii="Arial" w:hAnsi="Arial" w:cs="Arial"/>
          <w:sz w:val="22"/>
          <w:szCs w:val="22"/>
        </w:rPr>
        <w:t xml:space="preserve">Para </w:t>
      </w:r>
      <w:r w:rsidR="00E948F6" w:rsidRPr="009522D4">
        <w:rPr>
          <w:rStyle w:val="normaltextrun"/>
          <w:rFonts w:ascii="Arial" w:hAnsi="Arial" w:cs="Arial"/>
          <w:sz w:val="22"/>
          <w:szCs w:val="22"/>
        </w:rPr>
        <w:t xml:space="preserve">ellos </w:t>
      </w:r>
      <w:r w:rsidRPr="009522D4">
        <w:rPr>
          <w:rStyle w:val="normaltextrun"/>
          <w:rFonts w:ascii="Arial" w:hAnsi="Arial" w:cs="Arial"/>
          <w:sz w:val="22"/>
          <w:szCs w:val="22"/>
        </w:rPr>
        <w:t>contamos con la línea de crédito</w:t>
      </w:r>
      <w:r w:rsidRPr="009522D4">
        <w:rPr>
          <w:rStyle w:val="normaltextrun"/>
          <w:rFonts w:ascii="Arial" w:hAnsi="Arial" w:cs="Arial"/>
          <w:b/>
          <w:bCs/>
          <w:sz w:val="22"/>
          <w:szCs w:val="22"/>
        </w:rPr>
        <w:t xml:space="preserve"> Generación FNA, </w:t>
      </w:r>
      <w:r w:rsidRPr="009522D4">
        <w:rPr>
          <w:rStyle w:val="normaltextrun"/>
          <w:rFonts w:ascii="Arial" w:hAnsi="Arial" w:cs="Arial"/>
          <w:sz w:val="22"/>
          <w:szCs w:val="22"/>
        </w:rPr>
        <w:t xml:space="preserve">dirigida a </w:t>
      </w:r>
      <w:r w:rsidR="000D155B" w:rsidRPr="009522D4">
        <w:rPr>
          <w:rStyle w:val="normaltextrun"/>
          <w:rFonts w:ascii="Arial" w:hAnsi="Arial" w:cs="Arial"/>
          <w:sz w:val="22"/>
          <w:szCs w:val="22"/>
        </w:rPr>
        <w:t xml:space="preserve">jóvenes 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entre </w:t>
      </w:r>
      <w:r w:rsidRPr="009522D4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18 y 28 años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, </w:t>
      </w:r>
      <w:r w:rsidR="00777BA5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con 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>tasas preferenciales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y la 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>financia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ción 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hasta </w:t>
      </w:r>
      <w:r w:rsidR="000E1874">
        <w:rPr>
          <w:rStyle w:val="normaltextrun"/>
          <w:rFonts w:ascii="Arial" w:hAnsi="Arial" w:cs="Arial"/>
          <w:sz w:val="22"/>
          <w:szCs w:val="22"/>
          <w:lang w:val="es-ES"/>
        </w:rPr>
        <w:t>d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el 90% 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del inmueble sea 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>nuev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>o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 o usad</w:t>
      </w:r>
      <w:r w:rsidR="00F275AB" w:rsidRPr="009522D4">
        <w:rPr>
          <w:rStyle w:val="normaltextrun"/>
          <w:rFonts w:ascii="Arial" w:hAnsi="Arial" w:cs="Arial"/>
          <w:sz w:val="22"/>
          <w:szCs w:val="22"/>
          <w:lang w:val="es-ES"/>
        </w:rPr>
        <w:t>o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 xml:space="preserve">. Adicionalmente, tienen la posibilidad de aplicar a un </w:t>
      </w:r>
      <w:r w:rsidRPr="009522D4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crédito conjunto</w:t>
      </w:r>
      <w:r w:rsidRPr="009522D4">
        <w:rPr>
          <w:rStyle w:val="normaltextrun"/>
          <w:rFonts w:ascii="Arial" w:hAnsi="Arial" w:cs="Arial"/>
          <w:sz w:val="22"/>
          <w:szCs w:val="22"/>
          <w:lang w:val="es-ES"/>
        </w:rPr>
        <w:t>, siempre y cuando las dos personas cumplan con los requisitos de edad.</w:t>
      </w:r>
      <w:r w:rsidRPr="009522D4">
        <w:rPr>
          <w:rStyle w:val="eop"/>
          <w:rFonts w:ascii="Arial" w:hAnsi="Arial" w:cs="Arial"/>
          <w:sz w:val="22"/>
          <w:szCs w:val="22"/>
        </w:rPr>
        <w:t> </w:t>
      </w:r>
    </w:p>
    <w:p w14:paraId="6716F358" w14:textId="77777777" w:rsidR="008E4616" w:rsidRPr="009522D4" w:rsidRDefault="008E4616" w:rsidP="00901976">
      <w:pPr>
        <w:pStyle w:val="paragraph"/>
        <w:spacing w:before="0" w:beforeAutospacing="0" w:after="0" w:afterAutospacing="0" w:line="360" w:lineRule="auto"/>
        <w:ind w:left="-150"/>
        <w:jc w:val="both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  <w:r w:rsidRPr="009522D4">
        <w:rPr>
          <w:rStyle w:val="eop"/>
          <w:rFonts w:ascii="Arial" w:hAnsi="Arial" w:cs="Arial"/>
          <w:sz w:val="22"/>
          <w:szCs w:val="22"/>
        </w:rPr>
        <w:t> </w:t>
      </w:r>
    </w:p>
    <w:p w14:paraId="3BB0E26C" w14:textId="4E90AB8A" w:rsidR="00805D36" w:rsidRPr="009522D4" w:rsidRDefault="00B94174" w:rsidP="0090197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lang w:eastAsia="es-CO"/>
        </w:rPr>
      </w:pPr>
      <w:r w:rsidRPr="009522D4">
        <w:rPr>
          <w:b/>
          <w:bCs/>
          <w:color w:val="FF0000"/>
          <w:lang w:eastAsia="es-CO"/>
        </w:rPr>
        <w:t xml:space="preserve">Entra crónica Hollman Gómez- Generación FNA </w:t>
      </w:r>
    </w:p>
    <w:p w14:paraId="14E49C11" w14:textId="21A1150A" w:rsidR="00D46ED7" w:rsidRPr="009522D4" w:rsidRDefault="00D46ED7" w:rsidP="00901976">
      <w:pPr>
        <w:tabs>
          <w:tab w:val="left" w:pos="1650"/>
        </w:tabs>
        <w:spacing w:after="0" w:line="360" w:lineRule="auto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PRESENTADORA:</w:t>
      </w:r>
    </w:p>
    <w:p w14:paraId="2143FB77" w14:textId="6979E637" w:rsidR="00D46ED7" w:rsidRPr="009522D4" w:rsidRDefault="005F7B1A" w:rsidP="00901976">
      <w:pPr>
        <w:tabs>
          <w:tab w:val="left" w:pos="1650"/>
        </w:tabs>
        <w:spacing w:after="0" w:line="360" w:lineRule="auto"/>
        <w:jc w:val="both"/>
        <w:rPr>
          <w:rFonts w:eastAsia="Arial"/>
          <w:color w:val="000000" w:themeColor="text1"/>
        </w:rPr>
      </w:pPr>
      <w:r w:rsidRPr="009522D4">
        <w:rPr>
          <w:rFonts w:eastAsia="Arial"/>
          <w:color w:val="000000" w:themeColor="text1"/>
        </w:rPr>
        <w:t xml:space="preserve">La historia de </w:t>
      </w:r>
      <w:r w:rsidR="00D46ED7" w:rsidRPr="009522D4">
        <w:rPr>
          <w:rFonts w:eastAsia="Arial"/>
          <w:color w:val="000000" w:themeColor="text1"/>
        </w:rPr>
        <w:t xml:space="preserve">Hollman Gómez </w:t>
      </w:r>
      <w:r w:rsidRPr="009522D4">
        <w:rPr>
          <w:rFonts w:eastAsia="Arial"/>
          <w:color w:val="000000" w:themeColor="text1"/>
        </w:rPr>
        <w:t xml:space="preserve">es </w:t>
      </w:r>
      <w:r w:rsidR="002B69CD" w:rsidRPr="009522D4">
        <w:rPr>
          <w:rFonts w:eastAsia="Arial"/>
          <w:color w:val="000000" w:themeColor="text1"/>
        </w:rPr>
        <w:t>inspiradora</w:t>
      </w:r>
      <w:r w:rsidRPr="009522D4">
        <w:rPr>
          <w:rFonts w:eastAsia="Arial"/>
          <w:color w:val="000000" w:themeColor="text1"/>
        </w:rPr>
        <w:t xml:space="preserve">, por eso nos acompaña </w:t>
      </w:r>
      <w:r w:rsidR="00852E60" w:rsidRPr="009522D4">
        <w:rPr>
          <w:rFonts w:eastAsia="Arial"/>
          <w:color w:val="000000" w:themeColor="text1"/>
        </w:rPr>
        <w:t>hoy</w:t>
      </w:r>
      <w:r w:rsidR="00F275AB" w:rsidRPr="009522D4">
        <w:rPr>
          <w:rFonts w:eastAsia="Arial"/>
          <w:color w:val="000000" w:themeColor="text1"/>
        </w:rPr>
        <w:t>… P</w:t>
      </w:r>
      <w:r w:rsidR="007005AF" w:rsidRPr="009522D4">
        <w:rPr>
          <w:rFonts w:eastAsia="Arial"/>
          <w:color w:val="000000" w:themeColor="text1"/>
        </w:rPr>
        <w:t>ero dejemos</w:t>
      </w:r>
      <w:r w:rsidR="00D46ED7" w:rsidRPr="009522D4">
        <w:rPr>
          <w:rFonts w:eastAsia="Arial"/>
          <w:color w:val="000000" w:themeColor="text1"/>
        </w:rPr>
        <w:t xml:space="preserve"> que sea </w:t>
      </w:r>
      <w:r w:rsidR="007005AF" w:rsidRPr="009522D4">
        <w:rPr>
          <w:rFonts w:eastAsia="Arial"/>
          <w:color w:val="000000" w:themeColor="text1"/>
        </w:rPr>
        <w:t>é</w:t>
      </w:r>
      <w:r w:rsidR="00D46ED7" w:rsidRPr="009522D4">
        <w:rPr>
          <w:rFonts w:eastAsia="Arial"/>
          <w:color w:val="000000" w:themeColor="text1"/>
        </w:rPr>
        <w:t>l quien nos cuente c</w:t>
      </w:r>
      <w:r w:rsidR="00CF37C0" w:rsidRPr="009522D4">
        <w:rPr>
          <w:rFonts w:eastAsia="Arial"/>
          <w:color w:val="000000" w:themeColor="text1"/>
        </w:rPr>
        <w:t>ó</w:t>
      </w:r>
      <w:r w:rsidR="00D46ED7" w:rsidRPr="009522D4">
        <w:rPr>
          <w:rFonts w:eastAsia="Arial"/>
          <w:color w:val="000000" w:themeColor="text1"/>
        </w:rPr>
        <w:t xml:space="preserve">mo </w:t>
      </w:r>
      <w:r w:rsidR="007005AF" w:rsidRPr="009522D4">
        <w:rPr>
          <w:rFonts w:eastAsia="Arial"/>
          <w:color w:val="000000" w:themeColor="text1"/>
        </w:rPr>
        <w:t>ha sido su experiencia</w:t>
      </w:r>
      <w:r w:rsidR="001C7F9E" w:rsidRPr="009522D4">
        <w:rPr>
          <w:rFonts w:eastAsia="Arial"/>
          <w:color w:val="000000" w:themeColor="text1"/>
        </w:rPr>
        <w:t xml:space="preserve">. </w:t>
      </w:r>
    </w:p>
    <w:p w14:paraId="2D31F7EE" w14:textId="77777777" w:rsidR="00A5104D" w:rsidRPr="009522D4" w:rsidRDefault="00A5104D" w:rsidP="00901976">
      <w:pPr>
        <w:tabs>
          <w:tab w:val="left" w:pos="1650"/>
        </w:tabs>
        <w:spacing w:after="0" w:line="360" w:lineRule="auto"/>
        <w:jc w:val="both"/>
        <w:rPr>
          <w:rFonts w:eastAsia="Arial"/>
          <w:color w:val="000000" w:themeColor="text1"/>
        </w:rPr>
      </w:pPr>
    </w:p>
    <w:p w14:paraId="0673D172" w14:textId="5F807BFD" w:rsidR="00A5104D" w:rsidRPr="009522D4" w:rsidRDefault="00B94174" w:rsidP="00901976">
      <w:pPr>
        <w:tabs>
          <w:tab w:val="left" w:pos="1650"/>
        </w:tabs>
        <w:spacing w:after="0" w:line="360" w:lineRule="auto"/>
        <w:jc w:val="center"/>
        <w:rPr>
          <w:rFonts w:eastAsia="Arial"/>
          <w:b/>
          <w:bCs/>
          <w:color w:val="FF0000"/>
        </w:rPr>
      </w:pPr>
      <w:r w:rsidRPr="009522D4">
        <w:rPr>
          <w:rFonts w:eastAsia="Arial"/>
          <w:b/>
          <w:bCs/>
          <w:color w:val="FF0000"/>
        </w:rPr>
        <w:t>Entra al set invitado Hollman Gómez - testimonio en vivo</w:t>
      </w:r>
    </w:p>
    <w:p w14:paraId="3D4ECB76" w14:textId="77777777" w:rsidR="00852E60" w:rsidRPr="009522D4" w:rsidRDefault="00852E60" w:rsidP="00901976">
      <w:pPr>
        <w:tabs>
          <w:tab w:val="left" w:pos="1650"/>
        </w:tabs>
        <w:spacing w:after="0" w:line="360" w:lineRule="auto"/>
        <w:jc w:val="center"/>
        <w:rPr>
          <w:rFonts w:eastAsia="Arial"/>
          <w:color w:val="FF0000"/>
        </w:rPr>
      </w:pPr>
    </w:p>
    <w:p w14:paraId="4654D4AE" w14:textId="5A50EF7F" w:rsidR="00EF5630" w:rsidRPr="009522D4" w:rsidRDefault="00F93601" w:rsidP="00901976">
      <w:pPr>
        <w:tabs>
          <w:tab w:val="left" w:pos="1650"/>
        </w:tabs>
        <w:spacing w:after="0" w:line="360" w:lineRule="auto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PRESENTADORA:</w:t>
      </w:r>
    </w:p>
    <w:p w14:paraId="01315380" w14:textId="6673DA5A" w:rsidR="00F93601" w:rsidRPr="009522D4" w:rsidRDefault="001C7F9E" w:rsidP="00901976">
      <w:pPr>
        <w:tabs>
          <w:tab w:val="left" w:pos="1650"/>
        </w:tabs>
        <w:spacing w:after="0" w:line="360" w:lineRule="auto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color w:val="000000" w:themeColor="text1"/>
        </w:rPr>
        <w:t>Bienvenido y gracias por acompañarnos</w:t>
      </w:r>
      <w:r w:rsidR="00EF5630" w:rsidRPr="009522D4">
        <w:rPr>
          <w:rFonts w:eastAsia="Arial"/>
          <w:color w:val="000000" w:themeColor="text1"/>
        </w:rPr>
        <w:t>, q</w:t>
      </w:r>
      <w:r w:rsidRPr="009522D4">
        <w:rPr>
          <w:rFonts w:eastAsia="Arial"/>
          <w:color w:val="000000" w:themeColor="text1"/>
        </w:rPr>
        <w:t xml:space="preserve">ueremos que le cuentes a todos los que nos están viendo, </w:t>
      </w:r>
      <w:r w:rsidRPr="009522D4">
        <w:rPr>
          <w:rFonts w:eastAsia="Arial"/>
          <w:color w:val="000000" w:themeColor="text1"/>
        </w:rPr>
        <w:lastRenderedPageBreak/>
        <w:t>cómo fue tu proceso con el FNA, a través de qué producto te vinculaste y cuánto tardó el proceso.</w:t>
      </w:r>
    </w:p>
    <w:p w14:paraId="5B56BFDA" w14:textId="0A45C480" w:rsidR="001A08F6" w:rsidRPr="009522D4" w:rsidRDefault="001A08F6" w:rsidP="00901976">
      <w:pPr>
        <w:tabs>
          <w:tab w:val="left" w:pos="1650"/>
        </w:tabs>
        <w:spacing w:after="0" w:line="360" w:lineRule="auto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INVITAD</w:t>
      </w:r>
      <w:r w:rsidR="00F93601" w:rsidRPr="009522D4">
        <w:rPr>
          <w:rFonts w:eastAsia="Arial"/>
          <w:b/>
          <w:bCs/>
          <w:color w:val="4F81BD" w:themeColor="accent1"/>
        </w:rPr>
        <w:t>O</w:t>
      </w:r>
      <w:r w:rsidRPr="009522D4">
        <w:rPr>
          <w:rFonts w:eastAsia="Arial"/>
          <w:b/>
          <w:bCs/>
          <w:color w:val="4F81BD" w:themeColor="accent1"/>
        </w:rPr>
        <w:t xml:space="preserve"> GENERACIÓN FNA:</w:t>
      </w:r>
    </w:p>
    <w:p w14:paraId="1B2CC13E" w14:textId="0481C106" w:rsidR="00DA0F84" w:rsidRPr="009522D4" w:rsidRDefault="00882024" w:rsidP="00901976">
      <w:pPr>
        <w:tabs>
          <w:tab w:val="left" w:pos="1650"/>
        </w:tabs>
        <w:spacing w:after="0" w:line="360" w:lineRule="auto"/>
        <w:jc w:val="both"/>
        <w:rPr>
          <w:rFonts w:eastAsia="Arial"/>
          <w:color w:val="000000" w:themeColor="text1"/>
        </w:rPr>
      </w:pPr>
      <w:r w:rsidRPr="009522D4">
        <w:rPr>
          <w:rFonts w:eastAsia="Arial"/>
          <w:color w:val="000000" w:themeColor="text1"/>
        </w:rPr>
        <w:t xml:space="preserve">Respuesta invitado </w:t>
      </w:r>
    </w:p>
    <w:p w14:paraId="4B860633" w14:textId="77777777" w:rsidR="00901976" w:rsidRPr="009522D4" w:rsidRDefault="00901976" w:rsidP="00901976">
      <w:pPr>
        <w:tabs>
          <w:tab w:val="left" w:pos="1650"/>
        </w:tabs>
        <w:spacing w:after="0" w:line="360" w:lineRule="auto"/>
        <w:rPr>
          <w:rFonts w:eastAsia="Arial"/>
          <w:b/>
          <w:bCs/>
          <w:color w:val="4F81BD" w:themeColor="accent1"/>
        </w:rPr>
      </w:pPr>
    </w:p>
    <w:p w14:paraId="791DA037" w14:textId="7CC5CE3D" w:rsidR="00DF234E" w:rsidRPr="009522D4" w:rsidRDefault="007A0979" w:rsidP="00901976">
      <w:pPr>
        <w:tabs>
          <w:tab w:val="left" w:pos="1650"/>
        </w:tabs>
        <w:spacing w:after="0" w:line="360" w:lineRule="auto"/>
        <w:rPr>
          <w:rFonts w:eastAsia="Arial"/>
          <w:b/>
          <w:bCs/>
        </w:rPr>
      </w:pPr>
      <w:r w:rsidRPr="009522D4">
        <w:rPr>
          <w:rFonts w:eastAsia="Arial"/>
          <w:b/>
          <w:bCs/>
          <w:color w:val="4F81BD" w:themeColor="accent1"/>
        </w:rPr>
        <w:t>PRESIDENT</w:t>
      </w:r>
      <w:r w:rsidR="00451A0D" w:rsidRPr="009522D4">
        <w:rPr>
          <w:rFonts w:eastAsia="Arial"/>
          <w:b/>
          <w:bCs/>
          <w:color w:val="4F81BD" w:themeColor="accent1"/>
        </w:rPr>
        <w:t>E</w:t>
      </w:r>
      <w:r w:rsidR="001A08F6" w:rsidRPr="009522D4">
        <w:rPr>
          <w:rFonts w:eastAsia="Arial"/>
          <w:b/>
          <w:bCs/>
          <w:color w:val="4F81BD" w:themeColor="accent1"/>
        </w:rPr>
        <w:t>:</w:t>
      </w:r>
    </w:p>
    <w:p w14:paraId="39B37C41" w14:textId="7D0DCFD2" w:rsidR="00F275AB" w:rsidRPr="009522D4" w:rsidRDefault="00F275AB" w:rsidP="00901976">
      <w:pPr>
        <w:spacing w:after="0" w:line="360" w:lineRule="auto"/>
        <w:jc w:val="both"/>
        <w:rPr>
          <w:rFonts w:eastAsia="Arial"/>
        </w:rPr>
      </w:pPr>
      <w:r w:rsidRPr="009522D4">
        <w:rPr>
          <w:rFonts w:eastAsia="Arial"/>
        </w:rPr>
        <w:t xml:space="preserve">Desde su lanzamiento en mayo de 2021, Generación FNA ha desembolsado 3.575 créditos por un valor de </w:t>
      </w:r>
      <w:r w:rsidRPr="009522D4">
        <w:rPr>
          <w:rFonts w:eastAsia="Arial"/>
          <w:color w:val="000000" w:themeColor="text1"/>
        </w:rPr>
        <w:t xml:space="preserve">$279.587mm, </w:t>
      </w:r>
      <w:r w:rsidRPr="009522D4">
        <w:rPr>
          <w:rFonts w:eastAsia="Arial"/>
        </w:rPr>
        <w:t>del cual el 80% corresponde a vivienda nueva y el 20% a vivienda usada.</w:t>
      </w:r>
    </w:p>
    <w:p w14:paraId="63ED731C" w14:textId="77777777" w:rsidR="00F275AB" w:rsidRPr="009522D4" w:rsidRDefault="00F275AB" w:rsidP="00901976">
      <w:pPr>
        <w:spacing w:after="0" w:line="360" w:lineRule="auto"/>
        <w:jc w:val="both"/>
        <w:rPr>
          <w:rFonts w:eastAsia="Arial"/>
        </w:rPr>
      </w:pPr>
    </w:p>
    <w:p w14:paraId="0D4FB818" w14:textId="15EA989D" w:rsidR="00F1291B" w:rsidRPr="009522D4" w:rsidRDefault="00EA2CF8" w:rsidP="00901976">
      <w:pPr>
        <w:spacing w:after="0"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PRESENTADORA:</w:t>
      </w:r>
    </w:p>
    <w:p w14:paraId="708E898A" w14:textId="0878EAA2" w:rsidR="00D95AF3" w:rsidRPr="009522D4" w:rsidRDefault="006B51BE" w:rsidP="00901976">
      <w:pPr>
        <w:spacing w:after="0" w:line="360" w:lineRule="auto"/>
        <w:jc w:val="both"/>
        <w:rPr>
          <w:rFonts w:eastAsia="Arial"/>
          <w:color w:val="000000" w:themeColor="text1"/>
        </w:rPr>
      </w:pPr>
      <w:r w:rsidRPr="009522D4">
        <w:rPr>
          <w:rFonts w:eastAsia="Arial"/>
          <w:color w:val="000000" w:themeColor="text1"/>
        </w:rPr>
        <w:t xml:space="preserve">Lo anterior con relación a Generación FNA, </w:t>
      </w:r>
      <w:r w:rsidR="0006369A" w:rsidRPr="009522D4">
        <w:rPr>
          <w:rFonts w:eastAsia="Arial"/>
          <w:color w:val="000000" w:themeColor="text1"/>
        </w:rPr>
        <w:t>p</w:t>
      </w:r>
      <w:r w:rsidRPr="009522D4">
        <w:rPr>
          <w:rFonts w:eastAsia="Arial"/>
          <w:color w:val="000000" w:themeColor="text1"/>
        </w:rPr>
        <w:t>ero los invito a</w:t>
      </w:r>
      <w:r w:rsidR="006B7F9C" w:rsidRPr="009522D4">
        <w:rPr>
          <w:rFonts w:eastAsia="Arial"/>
          <w:color w:val="000000" w:themeColor="text1"/>
        </w:rPr>
        <w:t xml:space="preserve"> conocer los resultados </w:t>
      </w:r>
      <w:r w:rsidR="006068E5" w:rsidRPr="009522D4">
        <w:rPr>
          <w:rFonts w:eastAsia="Arial"/>
          <w:color w:val="000000" w:themeColor="text1"/>
        </w:rPr>
        <w:t xml:space="preserve">de este año en nuestros productos de </w:t>
      </w:r>
      <w:r w:rsidR="00D03CF2" w:rsidRPr="009522D4">
        <w:rPr>
          <w:rFonts w:eastAsia="Arial"/>
          <w:color w:val="000000" w:themeColor="text1"/>
        </w:rPr>
        <w:t>financiación</w:t>
      </w:r>
      <w:r w:rsidR="006068E5" w:rsidRPr="009522D4">
        <w:rPr>
          <w:rFonts w:eastAsia="Arial"/>
          <w:color w:val="000000" w:themeColor="text1"/>
        </w:rPr>
        <w:t xml:space="preserve">: crédito hipotecario y leasing habitacional </w:t>
      </w:r>
    </w:p>
    <w:p w14:paraId="78324422" w14:textId="77777777" w:rsidR="00C9049C" w:rsidRPr="009522D4" w:rsidRDefault="00C9049C" w:rsidP="00901976">
      <w:pPr>
        <w:spacing w:after="0" w:line="360" w:lineRule="auto"/>
        <w:rPr>
          <w:rFonts w:eastAsia="Arial"/>
          <w:color w:val="000000" w:themeColor="text1"/>
        </w:rPr>
      </w:pPr>
    </w:p>
    <w:p w14:paraId="0895FACB" w14:textId="77777777" w:rsidR="001804C0" w:rsidRPr="009522D4" w:rsidRDefault="001804C0" w:rsidP="00901976">
      <w:pPr>
        <w:spacing w:after="0" w:line="360" w:lineRule="auto"/>
        <w:jc w:val="center"/>
        <w:rPr>
          <w:color w:val="4F81BD" w:themeColor="accent1"/>
        </w:rPr>
      </w:pPr>
    </w:p>
    <w:p w14:paraId="11E7A6DD" w14:textId="4FA3C103" w:rsidR="00B97B12" w:rsidRPr="009522D4" w:rsidRDefault="00B94174" w:rsidP="00901976">
      <w:pPr>
        <w:spacing w:after="0" w:line="360" w:lineRule="auto"/>
        <w:jc w:val="center"/>
        <w:rPr>
          <w:b/>
          <w:bCs/>
          <w:color w:val="FF0000"/>
        </w:rPr>
      </w:pPr>
      <w:r w:rsidRPr="009522D4">
        <w:rPr>
          <w:b/>
          <w:bCs/>
          <w:color w:val="FF0000"/>
        </w:rPr>
        <w:t xml:space="preserve">Gráfica 4:  porcentaje de desembolsos por regional – corte: octubre 2022 </w:t>
      </w:r>
    </w:p>
    <w:p w14:paraId="5229B44C" w14:textId="62E51167" w:rsidR="00C9049C" w:rsidRPr="009522D4" w:rsidRDefault="00B94174" w:rsidP="00901976">
      <w:pPr>
        <w:spacing w:after="0" w:line="360" w:lineRule="auto"/>
        <w:jc w:val="center"/>
        <w:rPr>
          <w:b/>
          <w:bCs/>
          <w:i/>
          <w:iCs/>
          <w:color w:val="FF0000"/>
          <w:u w:val="single"/>
        </w:rPr>
      </w:pPr>
      <w:r w:rsidRPr="009522D4">
        <w:rPr>
          <w:b/>
          <w:bCs/>
          <w:i/>
          <w:iCs/>
          <w:color w:val="FF0000"/>
          <w:u w:val="single"/>
        </w:rPr>
        <w:t>(sugieren que se grafique en el mapa de colombia)</w:t>
      </w:r>
    </w:p>
    <w:p w14:paraId="7D668FA7" w14:textId="62A1F5D3" w:rsidR="00805D36" w:rsidRPr="009522D4" w:rsidRDefault="00805D36" w:rsidP="00901976">
      <w:pPr>
        <w:spacing w:after="0" w:line="360" w:lineRule="auto"/>
        <w:jc w:val="center"/>
        <w:rPr>
          <w:b/>
          <w:bCs/>
          <w:color w:val="FF0000"/>
        </w:rPr>
      </w:pPr>
    </w:p>
    <w:p w14:paraId="7A6078BD" w14:textId="6204E9BD" w:rsidR="00805D36" w:rsidRPr="009522D4" w:rsidRDefault="00805D36" w:rsidP="00901976">
      <w:pPr>
        <w:spacing w:after="0" w:line="360" w:lineRule="auto"/>
        <w:jc w:val="center"/>
        <w:rPr>
          <w:b/>
          <w:bCs/>
          <w:color w:val="FF0000"/>
        </w:rPr>
      </w:pPr>
      <w:r w:rsidRPr="009522D4">
        <w:rPr>
          <w:noProof/>
        </w:rPr>
        <w:drawing>
          <wp:inline distT="0" distB="0" distL="0" distR="0" wp14:anchorId="7187D3E5" wp14:editId="02D8E90A">
            <wp:extent cx="4715838" cy="1530849"/>
            <wp:effectExtent l="0" t="0" r="8890" b="0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0202FCEF-049E-4977-A8EE-899FB0D71B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16C1C6" w14:textId="77777777" w:rsidR="001804C0" w:rsidRPr="009522D4" w:rsidRDefault="001804C0" w:rsidP="00901976">
      <w:pPr>
        <w:spacing w:after="0" w:line="360" w:lineRule="auto"/>
        <w:jc w:val="both"/>
        <w:rPr>
          <w:rFonts w:eastAsia="Arial"/>
          <w:b/>
          <w:bCs/>
          <w:color w:val="4F81BD" w:themeColor="accent1"/>
        </w:rPr>
      </w:pPr>
    </w:p>
    <w:p w14:paraId="3416B18B" w14:textId="4A14D7AB" w:rsidR="00097A1E" w:rsidRPr="009522D4" w:rsidRDefault="00EA2CF8" w:rsidP="00901976">
      <w:pPr>
        <w:spacing w:after="0"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PRESIDENT</w:t>
      </w:r>
      <w:r w:rsidR="0097318A" w:rsidRPr="009522D4">
        <w:rPr>
          <w:rFonts w:eastAsia="Arial"/>
          <w:b/>
          <w:bCs/>
          <w:color w:val="4F81BD" w:themeColor="accent1"/>
        </w:rPr>
        <w:t>E</w:t>
      </w:r>
      <w:r w:rsidR="00733B9E" w:rsidRPr="009522D4">
        <w:rPr>
          <w:rFonts w:eastAsia="Arial"/>
          <w:b/>
          <w:bCs/>
          <w:color w:val="4F81BD" w:themeColor="accent1"/>
        </w:rPr>
        <w:t>:</w:t>
      </w:r>
    </w:p>
    <w:p w14:paraId="7D03B481" w14:textId="3645DABB" w:rsidR="00097A1E" w:rsidRPr="009522D4" w:rsidRDefault="00097A1E" w:rsidP="00901976">
      <w:pPr>
        <w:autoSpaceDE w:val="0"/>
        <w:autoSpaceDN w:val="0"/>
        <w:adjustRightInd w:val="0"/>
        <w:spacing w:line="360" w:lineRule="auto"/>
        <w:jc w:val="both"/>
        <w:rPr>
          <w:lang w:eastAsia="es-CO"/>
        </w:rPr>
      </w:pPr>
      <w:r w:rsidRPr="009522D4">
        <w:rPr>
          <w:lang w:eastAsia="es-CO"/>
        </w:rPr>
        <w:t>Como resultado de la gestión de crédito, entre enero y octubre del presente año se han aprobado</w:t>
      </w:r>
      <w:r w:rsidR="008A0075" w:rsidRPr="009522D4">
        <w:rPr>
          <w:lang w:eastAsia="es-CO"/>
        </w:rPr>
        <w:t xml:space="preserve"> más de</w:t>
      </w:r>
      <w:r w:rsidRPr="009522D4">
        <w:rPr>
          <w:lang w:eastAsia="es-CO"/>
        </w:rPr>
        <w:t xml:space="preserve"> 45.00</w:t>
      </w:r>
      <w:r w:rsidR="008A0075" w:rsidRPr="009522D4">
        <w:rPr>
          <w:lang w:eastAsia="es-CO"/>
        </w:rPr>
        <w:t xml:space="preserve">0 </w:t>
      </w:r>
      <w:r w:rsidRPr="009522D4">
        <w:rPr>
          <w:lang w:eastAsia="es-CO"/>
        </w:rPr>
        <w:t xml:space="preserve">créditos. </w:t>
      </w:r>
      <w:r w:rsidR="00EC538B" w:rsidRPr="009522D4">
        <w:rPr>
          <w:lang w:eastAsia="es-CO"/>
        </w:rPr>
        <w:t xml:space="preserve">Así mismo, </w:t>
      </w:r>
      <w:r w:rsidRPr="009522D4">
        <w:rPr>
          <w:lang w:eastAsia="es-CO"/>
        </w:rPr>
        <w:t>contribuyó a que miles de familias colombianas cumplieran su sueño de tener vivienda propia,</w:t>
      </w:r>
      <w:r w:rsidR="008A0075" w:rsidRPr="009522D4">
        <w:rPr>
          <w:lang w:eastAsia="es-CO"/>
        </w:rPr>
        <w:t xml:space="preserve"> al </w:t>
      </w:r>
      <w:r w:rsidRPr="009522D4">
        <w:rPr>
          <w:lang w:eastAsia="es-CO"/>
        </w:rPr>
        <w:t xml:space="preserve">desembolsar </w:t>
      </w:r>
      <w:r w:rsidR="008A0075" w:rsidRPr="009522D4">
        <w:rPr>
          <w:lang w:eastAsia="es-CO"/>
        </w:rPr>
        <w:t xml:space="preserve">más de </w:t>
      </w:r>
      <w:r w:rsidRPr="009522D4">
        <w:rPr>
          <w:b/>
          <w:color w:val="000000" w:themeColor="text1"/>
          <w:lang w:eastAsia="es-CO"/>
        </w:rPr>
        <w:t>7.</w:t>
      </w:r>
      <w:r w:rsidR="00EC538B" w:rsidRPr="009522D4">
        <w:rPr>
          <w:b/>
          <w:color w:val="000000" w:themeColor="text1"/>
          <w:lang w:eastAsia="es-CO"/>
        </w:rPr>
        <w:t>000</w:t>
      </w:r>
      <w:r w:rsidRPr="009522D4">
        <w:rPr>
          <w:b/>
          <w:color w:val="000000" w:themeColor="text1"/>
          <w:lang w:eastAsia="es-CO"/>
        </w:rPr>
        <w:t xml:space="preserve"> créditos de vivienda por un valor </w:t>
      </w:r>
      <w:r w:rsidR="008A0075" w:rsidRPr="009522D4">
        <w:rPr>
          <w:b/>
          <w:color w:val="000000" w:themeColor="text1"/>
          <w:lang w:eastAsia="es-CO"/>
        </w:rPr>
        <w:t xml:space="preserve">superior a </w:t>
      </w:r>
      <w:r w:rsidRPr="009522D4">
        <w:rPr>
          <w:b/>
          <w:color w:val="000000" w:themeColor="text1"/>
          <w:lang w:eastAsia="es-CO"/>
        </w:rPr>
        <w:t>$66</w:t>
      </w:r>
      <w:r w:rsidR="00EC538B" w:rsidRPr="009522D4">
        <w:rPr>
          <w:b/>
          <w:color w:val="000000" w:themeColor="text1"/>
          <w:lang w:eastAsia="es-CO"/>
        </w:rPr>
        <w:t>3</w:t>
      </w:r>
      <w:r w:rsidRPr="009522D4">
        <w:rPr>
          <w:b/>
          <w:color w:val="000000" w:themeColor="text1"/>
          <w:lang w:eastAsia="es-CO"/>
        </w:rPr>
        <w:t>.</w:t>
      </w:r>
      <w:r w:rsidR="00EC538B" w:rsidRPr="009522D4">
        <w:rPr>
          <w:b/>
          <w:color w:val="000000" w:themeColor="text1"/>
          <w:lang w:eastAsia="es-CO"/>
        </w:rPr>
        <w:t>000</w:t>
      </w:r>
      <w:r w:rsidRPr="009522D4">
        <w:rPr>
          <w:b/>
          <w:color w:val="000000" w:themeColor="text1"/>
          <w:lang w:eastAsia="es-CO"/>
        </w:rPr>
        <w:t xml:space="preserve"> millones de pesos</w:t>
      </w:r>
      <w:r w:rsidR="0032084C" w:rsidRPr="009522D4">
        <w:rPr>
          <w:bCs/>
          <w:lang w:eastAsia="es-CO"/>
        </w:rPr>
        <w:t>.</w:t>
      </w:r>
    </w:p>
    <w:p w14:paraId="13520ED6" w14:textId="782B2DFF" w:rsidR="00C45860" w:rsidRPr="009522D4" w:rsidRDefault="002312AD" w:rsidP="00901976">
      <w:pPr>
        <w:autoSpaceDE w:val="0"/>
        <w:autoSpaceDN w:val="0"/>
        <w:adjustRightInd w:val="0"/>
        <w:spacing w:line="360" w:lineRule="auto"/>
        <w:jc w:val="both"/>
        <w:rPr>
          <w:lang w:eastAsia="es-CO"/>
        </w:rPr>
      </w:pPr>
      <w:r w:rsidRPr="009522D4">
        <w:rPr>
          <w:lang w:eastAsia="es-CO"/>
        </w:rPr>
        <w:t xml:space="preserve">Con respecto a la concentración de desembolsos por tipo de vivienda, </w:t>
      </w:r>
      <w:r w:rsidR="00AB44B6" w:rsidRPr="009522D4">
        <w:rPr>
          <w:lang w:eastAsia="es-CO"/>
        </w:rPr>
        <w:t xml:space="preserve">nuestra entidad </w:t>
      </w:r>
      <w:r w:rsidR="00020429" w:rsidRPr="009522D4">
        <w:rPr>
          <w:lang w:eastAsia="es-CO"/>
        </w:rPr>
        <w:t>se consolida</w:t>
      </w:r>
      <w:r w:rsidRPr="009522D4">
        <w:rPr>
          <w:lang w:eastAsia="es-CO"/>
        </w:rPr>
        <w:t xml:space="preserve"> como un aliado estratégico del Gobierno nacional en la </w:t>
      </w:r>
      <w:r w:rsidRPr="009522D4">
        <w:rPr>
          <w:b/>
          <w:bCs/>
          <w:lang w:eastAsia="es-CO"/>
        </w:rPr>
        <w:t xml:space="preserve">financiación de Vivienda </w:t>
      </w:r>
      <w:r w:rsidR="00563E6C" w:rsidRPr="009522D4">
        <w:rPr>
          <w:b/>
          <w:bCs/>
          <w:lang w:eastAsia="es-CO"/>
        </w:rPr>
        <w:t>VIS</w:t>
      </w:r>
      <w:r w:rsidRPr="009522D4">
        <w:rPr>
          <w:b/>
          <w:bCs/>
          <w:lang w:eastAsia="es-CO"/>
        </w:rPr>
        <w:t>, la cual representó el 81% del total de desembolsos.</w:t>
      </w:r>
    </w:p>
    <w:p w14:paraId="7B4C724E" w14:textId="30E51AC4" w:rsidR="00C45860" w:rsidRPr="009522D4" w:rsidRDefault="00020429" w:rsidP="00901976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s-CO"/>
        </w:rPr>
      </w:pPr>
      <w:r w:rsidRPr="009522D4">
        <w:rPr>
          <w:lang w:eastAsia="es-CO"/>
        </w:rPr>
        <w:t>También es importante resaltar el enorme compromiso de la entidad</w:t>
      </w:r>
      <w:r w:rsidR="00F43B78" w:rsidRPr="009522D4">
        <w:rPr>
          <w:lang w:eastAsia="es-CO"/>
        </w:rPr>
        <w:t xml:space="preserve"> con la inclusión y con las </w:t>
      </w:r>
      <w:r w:rsidR="00F43B78" w:rsidRPr="009522D4">
        <w:rPr>
          <w:lang w:eastAsia="es-CO"/>
        </w:rPr>
        <w:lastRenderedPageBreak/>
        <w:t>poblaciones más vulnerables</w:t>
      </w:r>
      <w:r w:rsidR="00CF54E9" w:rsidRPr="009522D4">
        <w:rPr>
          <w:lang w:eastAsia="es-CO"/>
        </w:rPr>
        <w:t xml:space="preserve">, </w:t>
      </w:r>
      <w:r w:rsidR="00C45860" w:rsidRPr="009522D4">
        <w:rPr>
          <w:lang w:eastAsia="es-CO"/>
        </w:rPr>
        <w:t xml:space="preserve">es así </w:t>
      </w:r>
      <w:r w:rsidR="00CF54E9" w:rsidRPr="009522D4">
        <w:rPr>
          <w:lang w:eastAsia="es-CO"/>
        </w:rPr>
        <w:t>como</w:t>
      </w:r>
      <w:r w:rsidR="00C45860" w:rsidRPr="009522D4">
        <w:rPr>
          <w:lang w:eastAsia="es-CO"/>
        </w:rPr>
        <w:t xml:space="preserve"> del total de créditos desembolsados entre enero y octubre de 2022, </w:t>
      </w:r>
      <w:r w:rsidR="00C45860" w:rsidRPr="009522D4">
        <w:rPr>
          <w:b/>
          <w:bCs/>
          <w:lang w:eastAsia="es-CO"/>
        </w:rPr>
        <w:t xml:space="preserve">el 57% corresponden a afiliados </w:t>
      </w:r>
      <w:r w:rsidR="00CF54E9" w:rsidRPr="009522D4">
        <w:rPr>
          <w:b/>
          <w:bCs/>
          <w:lang w:eastAsia="es-CO"/>
        </w:rPr>
        <w:t>con</w:t>
      </w:r>
      <w:r w:rsidR="00C45860" w:rsidRPr="009522D4">
        <w:rPr>
          <w:b/>
          <w:bCs/>
          <w:lang w:eastAsia="es-CO"/>
        </w:rPr>
        <w:t xml:space="preserve"> ingresos</w:t>
      </w:r>
      <w:r w:rsidR="00CF54E9" w:rsidRPr="009522D4">
        <w:rPr>
          <w:b/>
          <w:bCs/>
          <w:lang w:eastAsia="es-CO"/>
        </w:rPr>
        <w:t xml:space="preserve"> inferiores a 2 salarios mínimos</w:t>
      </w:r>
      <w:r w:rsidR="00E50945" w:rsidRPr="009522D4">
        <w:rPr>
          <w:b/>
          <w:bCs/>
          <w:lang w:eastAsia="es-CO"/>
        </w:rPr>
        <w:t xml:space="preserve"> y el </w:t>
      </w:r>
      <w:r w:rsidR="00C45860" w:rsidRPr="009522D4">
        <w:rPr>
          <w:b/>
          <w:bCs/>
          <w:lang w:eastAsia="es-CO"/>
        </w:rPr>
        <w:t>54% de</w:t>
      </w:r>
      <w:r w:rsidR="008A0075" w:rsidRPr="009522D4">
        <w:rPr>
          <w:b/>
          <w:bCs/>
          <w:lang w:eastAsia="es-CO"/>
        </w:rPr>
        <w:t>l total de</w:t>
      </w:r>
      <w:r w:rsidR="00C45860" w:rsidRPr="009522D4">
        <w:rPr>
          <w:b/>
          <w:bCs/>
          <w:lang w:eastAsia="es-CO"/>
        </w:rPr>
        <w:t xml:space="preserve"> los crédito</w:t>
      </w:r>
      <w:r w:rsidR="00563E6C" w:rsidRPr="009522D4">
        <w:rPr>
          <w:b/>
          <w:bCs/>
          <w:lang w:eastAsia="es-CO"/>
        </w:rPr>
        <w:t>s</w:t>
      </w:r>
      <w:r w:rsidR="008A0075" w:rsidRPr="009522D4">
        <w:rPr>
          <w:rStyle w:val="Refdecomentario"/>
          <w:rFonts w:eastAsia="Times New Roman"/>
          <w:sz w:val="22"/>
          <w:szCs w:val="22"/>
          <w:lang w:eastAsia="es-ES"/>
        </w:rPr>
        <w:t xml:space="preserve"> </w:t>
      </w:r>
      <w:r w:rsidR="008A0075" w:rsidRPr="009522D4">
        <w:rPr>
          <w:rStyle w:val="Refdecomentario"/>
          <w:rFonts w:eastAsia="Times New Roman"/>
          <w:b/>
          <w:bCs/>
          <w:sz w:val="22"/>
          <w:szCs w:val="22"/>
          <w:lang w:eastAsia="es-ES"/>
        </w:rPr>
        <w:t>f</w:t>
      </w:r>
      <w:r w:rsidR="008A0075" w:rsidRPr="009522D4">
        <w:rPr>
          <w:b/>
          <w:bCs/>
          <w:lang w:eastAsia="es-CO"/>
        </w:rPr>
        <w:t>ueron entregados</w:t>
      </w:r>
      <w:r w:rsidR="00E50945" w:rsidRPr="009522D4">
        <w:rPr>
          <w:b/>
          <w:bCs/>
          <w:lang w:eastAsia="es-CO"/>
        </w:rPr>
        <w:t xml:space="preserve"> a</w:t>
      </w:r>
      <w:r w:rsidR="00C45860" w:rsidRPr="009522D4">
        <w:rPr>
          <w:b/>
          <w:bCs/>
          <w:lang w:eastAsia="es-CO"/>
        </w:rPr>
        <w:t xml:space="preserve"> </w:t>
      </w:r>
      <w:r w:rsidR="0091467A" w:rsidRPr="009522D4">
        <w:rPr>
          <w:b/>
          <w:bCs/>
          <w:lang w:eastAsia="es-CO"/>
        </w:rPr>
        <w:t>mujeres</w:t>
      </w:r>
      <w:r w:rsidR="008A0075" w:rsidRPr="009522D4">
        <w:rPr>
          <w:b/>
          <w:bCs/>
          <w:lang w:eastAsia="es-CO"/>
        </w:rPr>
        <w:t xml:space="preserve"> cabeza de hogar</w:t>
      </w:r>
      <w:r w:rsidR="00C45860" w:rsidRPr="009522D4">
        <w:rPr>
          <w:b/>
          <w:bCs/>
          <w:lang w:eastAsia="es-CO"/>
        </w:rPr>
        <w:t>.</w:t>
      </w:r>
    </w:p>
    <w:p w14:paraId="60409B15" w14:textId="38394E68" w:rsidR="00F275AB" w:rsidRPr="009522D4" w:rsidRDefault="00F275AB" w:rsidP="00901976">
      <w:pPr>
        <w:autoSpaceDE w:val="0"/>
        <w:autoSpaceDN w:val="0"/>
        <w:adjustRightInd w:val="0"/>
        <w:spacing w:line="360" w:lineRule="auto"/>
        <w:jc w:val="both"/>
        <w:rPr>
          <w:lang w:eastAsia="es-CO"/>
        </w:rPr>
      </w:pPr>
      <w:r w:rsidRPr="009522D4">
        <w:rPr>
          <w:lang w:eastAsia="es-CO"/>
        </w:rPr>
        <w:t xml:space="preserve">Es importante resaltar que hemos venido avanzando de forma significativa en la eficiencia de nuestro proceso de crédito, logrando cerrar a octubre con 73 días en el tiempo que transcurre entre la radicación del crédito y el desembolso.  </w:t>
      </w:r>
    </w:p>
    <w:p w14:paraId="6A174B12" w14:textId="4925D1FD" w:rsidR="00D934E3" w:rsidRPr="009522D4" w:rsidRDefault="00B94174" w:rsidP="00901976">
      <w:pPr>
        <w:spacing w:after="0" w:line="360" w:lineRule="auto"/>
        <w:jc w:val="center"/>
        <w:rPr>
          <w:b/>
          <w:bCs/>
          <w:color w:val="4F81BD" w:themeColor="accent1"/>
        </w:rPr>
      </w:pPr>
      <w:r w:rsidRPr="009522D4">
        <w:rPr>
          <w:b/>
          <w:bCs/>
          <w:color w:val="FF0000"/>
        </w:rPr>
        <w:t>Gráfica 5: porcentaje de desembolsos por rango de ingresos- corte</w:t>
      </w:r>
      <w:r w:rsidR="00BB1544" w:rsidRPr="009522D4">
        <w:rPr>
          <w:b/>
          <w:bCs/>
          <w:color w:val="FF0000"/>
        </w:rPr>
        <w:t>: noviembre 2022</w:t>
      </w:r>
    </w:p>
    <w:p w14:paraId="1908F935" w14:textId="7EF93410" w:rsidR="00F275AB" w:rsidRPr="009522D4" w:rsidRDefault="00805D36" w:rsidP="00B97B12">
      <w:pPr>
        <w:spacing w:after="0" w:line="360" w:lineRule="auto"/>
        <w:jc w:val="center"/>
        <w:rPr>
          <w:color w:val="4F81BD" w:themeColor="accent1"/>
        </w:rPr>
      </w:pPr>
      <w:r w:rsidRPr="009522D4">
        <w:rPr>
          <w:noProof/>
        </w:rPr>
        <w:drawing>
          <wp:inline distT="0" distB="0" distL="0" distR="0" wp14:anchorId="6FB65EAB" wp14:editId="425AC859">
            <wp:extent cx="5478780" cy="2301240"/>
            <wp:effectExtent l="0" t="0" r="7620" b="3810"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C81DAD08-1974-4E7B-8816-14886A600D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EA7F23" w14:textId="7379AA85" w:rsidR="00E67C1F" w:rsidRPr="009522D4" w:rsidRDefault="007951DD" w:rsidP="00901976">
      <w:pPr>
        <w:spacing w:after="0" w:line="360" w:lineRule="auto"/>
        <w:jc w:val="both"/>
        <w:rPr>
          <w:rFonts w:eastAsia="Arial"/>
          <w:b/>
          <w:bCs/>
          <w:color w:val="4F81BD" w:themeColor="accent1"/>
        </w:rPr>
      </w:pPr>
      <w:r w:rsidRPr="009522D4">
        <w:rPr>
          <w:rFonts w:eastAsia="Arial"/>
          <w:b/>
          <w:bCs/>
          <w:color w:val="4F81BD" w:themeColor="accent1"/>
        </w:rPr>
        <w:t>PRESENTADORA:</w:t>
      </w:r>
    </w:p>
    <w:p w14:paraId="2F6A3102" w14:textId="047F6F75" w:rsidR="00627999" w:rsidRPr="009522D4" w:rsidRDefault="001D669B" w:rsidP="00901976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lang w:eastAsia="es-CO"/>
        </w:rPr>
      </w:pPr>
      <w:r w:rsidRPr="009522D4">
        <w:rPr>
          <w:color w:val="000000" w:themeColor="text1"/>
          <w:lang w:eastAsia="es-CO"/>
        </w:rPr>
        <w:t xml:space="preserve">Presidente, todos estos resultados son muy positivos para </w:t>
      </w:r>
      <w:r w:rsidR="002367E1" w:rsidRPr="009522D4">
        <w:rPr>
          <w:color w:val="000000" w:themeColor="text1"/>
          <w:lang w:eastAsia="es-CO"/>
        </w:rPr>
        <w:t xml:space="preserve">las familias colombianas. Al </w:t>
      </w:r>
      <w:r w:rsidR="00DE45BB" w:rsidRPr="009522D4">
        <w:rPr>
          <w:color w:val="000000" w:themeColor="text1"/>
          <w:lang w:eastAsia="es-CO"/>
        </w:rPr>
        <w:t xml:space="preserve">tener la aprobación del crédito y recibir el desembolso, se materializa el sueño de tener vivienda. Sin embargo, </w:t>
      </w:r>
      <w:r w:rsidR="00440D1D" w:rsidRPr="009522D4">
        <w:rPr>
          <w:color w:val="000000" w:themeColor="text1"/>
          <w:lang w:eastAsia="es-CO"/>
        </w:rPr>
        <w:t>no es un secreto que el entorno económico actual es</w:t>
      </w:r>
      <w:r w:rsidR="00A800D5" w:rsidRPr="009522D4">
        <w:rPr>
          <w:color w:val="000000" w:themeColor="text1"/>
          <w:lang w:eastAsia="es-CO"/>
        </w:rPr>
        <w:t xml:space="preserve"> desafiante, existe una preocupación por parte de los </w:t>
      </w:r>
      <w:r w:rsidR="008204C0" w:rsidRPr="009522D4">
        <w:rPr>
          <w:color w:val="000000" w:themeColor="text1"/>
          <w:lang w:eastAsia="es-CO"/>
        </w:rPr>
        <w:t>clientes</w:t>
      </w:r>
      <w:r w:rsidR="00A800D5" w:rsidRPr="009522D4">
        <w:rPr>
          <w:color w:val="000000" w:themeColor="text1"/>
          <w:lang w:eastAsia="es-CO"/>
        </w:rPr>
        <w:t xml:space="preserve"> que tienen sus créditos en UVR</w:t>
      </w:r>
      <w:r w:rsidR="001B1CC6" w:rsidRPr="009522D4">
        <w:rPr>
          <w:color w:val="000000" w:themeColor="text1"/>
          <w:lang w:eastAsia="es-CO"/>
        </w:rPr>
        <w:t xml:space="preserve">, </w:t>
      </w:r>
      <w:r w:rsidR="00627999" w:rsidRPr="009522D4">
        <w:rPr>
          <w:color w:val="000000" w:themeColor="text1"/>
          <w:lang w:eastAsia="es-CO"/>
        </w:rPr>
        <w:t xml:space="preserve">porque esta varía de acuerdo con el comportamiento de la inflación, </w:t>
      </w:r>
      <w:r w:rsidR="00B05DF1">
        <w:rPr>
          <w:color w:val="000000" w:themeColor="text1"/>
          <w:lang w:eastAsia="es-CO"/>
        </w:rPr>
        <w:t>¿</w:t>
      </w:r>
      <w:r w:rsidR="00627999" w:rsidRPr="009522D4">
        <w:rPr>
          <w:color w:val="000000" w:themeColor="text1"/>
          <w:lang w:eastAsia="es-CO"/>
        </w:rPr>
        <w:t>qué les podemos decir a estas personas</w:t>
      </w:r>
      <w:r w:rsidR="00B05DF1">
        <w:rPr>
          <w:color w:val="000000" w:themeColor="text1"/>
          <w:lang w:eastAsia="es-CO"/>
        </w:rPr>
        <w:t>?</w:t>
      </w:r>
    </w:p>
    <w:p w14:paraId="71D7E2D9" w14:textId="77777777" w:rsidR="00627999" w:rsidRPr="009522D4" w:rsidRDefault="00627999" w:rsidP="00901976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lang w:eastAsia="es-CO"/>
        </w:rPr>
      </w:pPr>
    </w:p>
    <w:p w14:paraId="1CE9CDFE" w14:textId="08935A05" w:rsidR="00627999" w:rsidRPr="009522D4" w:rsidRDefault="00627999" w:rsidP="0090197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>PRESID</w:t>
      </w:r>
      <w:r w:rsidR="00974ED6" w:rsidRPr="009522D4">
        <w:rPr>
          <w:b/>
          <w:bCs/>
          <w:color w:val="4F81BD" w:themeColor="accent1"/>
          <w:lang w:eastAsia="es-CO"/>
        </w:rPr>
        <w:t xml:space="preserve">ENTE </w:t>
      </w:r>
    </w:p>
    <w:p w14:paraId="770365EE" w14:textId="64B4B645" w:rsidR="00350195" w:rsidRPr="009522D4" w:rsidRDefault="0083661F" w:rsidP="009019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522D4">
        <w:rPr>
          <w:rFonts w:eastAsiaTheme="minorHAnsi"/>
          <w:lang w:eastAsia="en-US"/>
        </w:rPr>
        <w:t xml:space="preserve">Bueno, actualmente estamos viviendo una </w:t>
      </w:r>
      <w:r w:rsidR="0041140B" w:rsidRPr="009522D4">
        <w:rPr>
          <w:rFonts w:eastAsiaTheme="minorHAnsi"/>
          <w:lang w:eastAsia="en-US"/>
        </w:rPr>
        <w:t>situación coyuntural</w:t>
      </w:r>
      <w:r w:rsidRPr="009522D4">
        <w:rPr>
          <w:rFonts w:eastAsiaTheme="minorHAnsi"/>
          <w:lang w:eastAsia="en-US"/>
        </w:rPr>
        <w:t>, que no solo se está sintiendo en la región, sino a nivel mundial,</w:t>
      </w:r>
      <w:r w:rsidR="00350195" w:rsidRPr="009522D4">
        <w:rPr>
          <w:rFonts w:eastAsiaTheme="minorHAnsi"/>
          <w:lang w:eastAsia="en-US"/>
        </w:rPr>
        <w:t xml:space="preserve"> debido a la pandemia, la</w:t>
      </w:r>
      <w:r w:rsidRPr="009522D4">
        <w:rPr>
          <w:rFonts w:eastAsiaTheme="minorHAnsi"/>
          <w:lang w:eastAsia="en-US"/>
        </w:rPr>
        <w:t xml:space="preserve"> guerra entre Rusia y Ucrania</w:t>
      </w:r>
      <w:r w:rsidR="00350195" w:rsidRPr="009522D4">
        <w:rPr>
          <w:rFonts w:eastAsiaTheme="minorHAnsi"/>
          <w:lang w:eastAsia="en-US"/>
        </w:rPr>
        <w:t xml:space="preserve">, el </w:t>
      </w:r>
      <w:r w:rsidRPr="009522D4">
        <w:rPr>
          <w:rFonts w:eastAsiaTheme="minorHAnsi"/>
          <w:lang w:eastAsia="en-US"/>
        </w:rPr>
        <w:t>freno de la economía china por su política estricta con el manejo del COVID- 19</w:t>
      </w:r>
      <w:r w:rsidR="00350195" w:rsidRPr="009522D4">
        <w:rPr>
          <w:rFonts w:eastAsiaTheme="minorHAnsi"/>
          <w:lang w:eastAsia="en-US"/>
        </w:rPr>
        <w:t>.</w:t>
      </w:r>
    </w:p>
    <w:p w14:paraId="050E1250" w14:textId="432E3BDE" w:rsidR="00DD153C" w:rsidRPr="009522D4" w:rsidRDefault="0083661F" w:rsidP="009019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522D4">
        <w:rPr>
          <w:rFonts w:eastAsiaTheme="minorHAnsi"/>
          <w:lang w:eastAsia="en-US"/>
        </w:rPr>
        <w:t xml:space="preserve">Todo lo </w:t>
      </w:r>
      <w:r w:rsidR="00350195" w:rsidRPr="009522D4">
        <w:rPr>
          <w:rFonts w:eastAsiaTheme="minorHAnsi"/>
          <w:lang w:eastAsia="en-US"/>
        </w:rPr>
        <w:t>anterior, incrementó</w:t>
      </w:r>
      <w:r w:rsidRPr="009522D4">
        <w:rPr>
          <w:rFonts w:eastAsiaTheme="minorHAnsi"/>
          <w:lang w:eastAsia="en-US"/>
        </w:rPr>
        <w:t xml:space="preserve"> la inflación en todo el mundo, razón por la cual, los gobiernos han tenido que tomar medidas y una de ellas es subir las tasas de interés.  El sistema financiero colombiano y como parte </w:t>
      </w:r>
      <w:r w:rsidR="00350195" w:rsidRPr="009522D4">
        <w:rPr>
          <w:rFonts w:eastAsiaTheme="minorHAnsi"/>
          <w:lang w:eastAsia="en-US"/>
        </w:rPr>
        <w:t>de este</w:t>
      </w:r>
      <w:r w:rsidRPr="009522D4">
        <w:rPr>
          <w:rFonts w:eastAsiaTheme="minorHAnsi"/>
          <w:lang w:eastAsia="en-US"/>
        </w:rPr>
        <w:t>, el Fondo Nacional del Ahorro, no ha sido ajeno a esta realidad</w:t>
      </w:r>
      <w:r w:rsidR="004548A6" w:rsidRPr="009522D4">
        <w:rPr>
          <w:rFonts w:eastAsiaTheme="minorHAnsi"/>
          <w:lang w:eastAsia="en-US"/>
        </w:rPr>
        <w:t xml:space="preserve">. </w:t>
      </w:r>
    </w:p>
    <w:p w14:paraId="57BB494A" w14:textId="5B72ED7B" w:rsidR="00735B9D" w:rsidRPr="009522D4" w:rsidRDefault="00735B9D" w:rsidP="009019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522D4">
        <w:rPr>
          <w:rFonts w:eastAsiaTheme="minorHAnsi"/>
          <w:lang w:eastAsia="en-US"/>
        </w:rPr>
        <w:lastRenderedPageBreak/>
        <w:t>Teniendo en cuenta q</w:t>
      </w:r>
      <w:r w:rsidR="00CF1740" w:rsidRPr="009522D4">
        <w:rPr>
          <w:rFonts w:eastAsiaTheme="minorHAnsi"/>
          <w:lang w:eastAsia="en-US"/>
        </w:rPr>
        <w:t>ue la</w:t>
      </w:r>
      <w:r w:rsidRPr="009522D4">
        <w:rPr>
          <w:rFonts w:eastAsiaTheme="minorHAnsi"/>
          <w:lang w:eastAsia="en-US"/>
        </w:rPr>
        <w:t xml:space="preserve"> UVR</w:t>
      </w:r>
      <w:r w:rsidR="004007DD" w:rsidRPr="009522D4">
        <w:rPr>
          <w:rFonts w:eastAsiaTheme="minorHAnsi"/>
          <w:lang w:eastAsia="en-US"/>
        </w:rPr>
        <w:t xml:space="preserve"> se calcula con </w:t>
      </w:r>
      <w:r w:rsidR="005B22BC" w:rsidRPr="009522D4">
        <w:rPr>
          <w:rFonts w:eastAsiaTheme="minorHAnsi"/>
          <w:lang w:eastAsia="en-US"/>
        </w:rPr>
        <w:t>base en</w:t>
      </w:r>
      <w:r w:rsidR="00CF1740" w:rsidRPr="009522D4">
        <w:rPr>
          <w:rFonts w:eastAsiaTheme="minorHAnsi"/>
          <w:lang w:eastAsia="en-US"/>
        </w:rPr>
        <w:t xml:space="preserve"> </w:t>
      </w:r>
      <w:r w:rsidRPr="009522D4">
        <w:rPr>
          <w:rFonts w:eastAsiaTheme="minorHAnsi"/>
          <w:lang w:eastAsia="en-US"/>
        </w:rPr>
        <w:t xml:space="preserve">la inflación, y </w:t>
      </w:r>
      <w:r w:rsidR="001C228F" w:rsidRPr="009522D4">
        <w:rPr>
          <w:rFonts w:eastAsiaTheme="minorHAnsi"/>
          <w:lang w:eastAsia="en-US"/>
        </w:rPr>
        <w:t xml:space="preserve">que </w:t>
      </w:r>
      <w:r w:rsidR="005B22BC" w:rsidRPr="009522D4">
        <w:rPr>
          <w:rFonts w:eastAsiaTheme="minorHAnsi"/>
          <w:lang w:eastAsia="en-US"/>
        </w:rPr>
        <w:t>esta se encuentra al alza</w:t>
      </w:r>
      <w:r w:rsidR="001C228F" w:rsidRPr="009522D4">
        <w:rPr>
          <w:rFonts w:eastAsiaTheme="minorHAnsi"/>
          <w:lang w:eastAsia="en-US"/>
        </w:rPr>
        <w:t xml:space="preserve"> por la</w:t>
      </w:r>
      <w:r w:rsidRPr="009522D4">
        <w:rPr>
          <w:rFonts w:eastAsiaTheme="minorHAnsi"/>
          <w:lang w:eastAsia="en-US"/>
        </w:rPr>
        <w:t xml:space="preserve"> coyuntura, </w:t>
      </w:r>
      <w:r w:rsidR="00930977" w:rsidRPr="009522D4">
        <w:rPr>
          <w:rFonts w:eastAsiaTheme="minorHAnsi"/>
          <w:lang w:eastAsia="en-US"/>
        </w:rPr>
        <w:t>l</w:t>
      </w:r>
      <w:r w:rsidR="0087271E" w:rsidRPr="009522D4">
        <w:rPr>
          <w:rFonts w:eastAsiaTheme="minorHAnsi"/>
          <w:lang w:eastAsia="en-US"/>
        </w:rPr>
        <w:t xml:space="preserve">as tasas </w:t>
      </w:r>
      <w:r w:rsidR="00682DA9" w:rsidRPr="009522D4">
        <w:rPr>
          <w:rFonts w:eastAsiaTheme="minorHAnsi"/>
          <w:lang w:eastAsia="en-US"/>
        </w:rPr>
        <w:t xml:space="preserve">han </w:t>
      </w:r>
      <w:r w:rsidR="0087271E" w:rsidRPr="009522D4">
        <w:rPr>
          <w:rFonts w:eastAsiaTheme="minorHAnsi"/>
          <w:lang w:eastAsia="en-US"/>
        </w:rPr>
        <w:t xml:space="preserve">reflejado </w:t>
      </w:r>
      <w:r w:rsidRPr="009522D4">
        <w:rPr>
          <w:rFonts w:eastAsiaTheme="minorHAnsi"/>
          <w:lang w:eastAsia="en-US"/>
        </w:rPr>
        <w:t>un incremento en las cuotas</w:t>
      </w:r>
      <w:r w:rsidR="004538C8" w:rsidRPr="009522D4">
        <w:rPr>
          <w:rFonts w:eastAsiaTheme="minorHAnsi"/>
          <w:lang w:eastAsia="en-US"/>
        </w:rPr>
        <w:t xml:space="preserve">. </w:t>
      </w:r>
    </w:p>
    <w:p w14:paraId="3F7922EA" w14:textId="1870087B" w:rsidR="00156353" w:rsidRPr="009522D4" w:rsidRDefault="00350195" w:rsidP="009019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522D4">
        <w:rPr>
          <w:rFonts w:eastAsiaTheme="minorHAnsi"/>
          <w:lang w:eastAsia="en-US"/>
        </w:rPr>
        <w:t>E</w:t>
      </w:r>
      <w:r w:rsidR="00735B9D" w:rsidRPr="009522D4">
        <w:rPr>
          <w:rFonts w:eastAsiaTheme="minorHAnsi"/>
          <w:lang w:eastAsia="en-US"/>
        </w:rPr>
        <w:t xml:space="preserve">s importante señalar que los créditos de vivienda son de largo plazo, que pueden ir hasta los 30 años; en este orden de ideas y considerando que la inflación actual es </w:t>
      </w:r>
      <w:r w:rsidR="00666B55" w:rsidRPr="009522D4">
        <w:rPr>
          <w:rFonts w:eastAsiaTheme="minorHAnsi"/>
          <w:lang w:eastAsia="en-US"/>
        </w:rPr>
        <w:t>circunstancial</w:t>
      </w:r>
      <w:r w:rsidR="00735B9D" w:rsidRPr="009522D4">
        <w:rPr>
          <w:rFonts w:eastAsiaTheme="minorHAnsi"/>
          <w:lang w:eastAsia="en-US"/>
        </w:rPr>
        <w:t xml:space="preserve">, se espera, como lo pronostican </w:t>
      </w:r>
      <w:r w:rsidR="008A0075" w:rsidRPr="009522D4">
        <w:rPr>
          <w:rFonts w:eastAsiaTheme="minorHAnsi"/>
          <w:lang w:eastAsia="en-US"/>
        </w:rPr>
        <w:t xml:space="preserve">los expertos, </w:t>
      </w:r>
      <w:r w:rsidR="00735B9D" w:rsidRPr="009522D4">
        <w:rPr>
          <w:rFonts w:eastAsiaTheme="minorHAnsi"/>
          <w:lang w:eastAsia="en-US"/>
        </w:rPr>
        <w:t>que la misma retorne a niveles razonables en los próximos dos años, lo cual significa, que las cuotas de los créditos tenderán a moderarse de manera proporcional.</w:t>
      </w:r>
    </w:p>
    <w:p w14:paraId="39D7B265" w14:textId="3D853F5E" w:rsidR="00156353" w:rsidRPr="009522D4" w:rsidRDefault="00156353" w:rsidP="009019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522D4">
        <w:rPr>
          <w:rFonts w:eastAsia="Arial"/>
          <w:b/>
          <w:bCs/>
          <w:color w:val="4F81BD" w:themeColor="accent1"/>
        </w:rPr>
        <w:t>PRESENTADORA:</w:t>
      </w:r>
    </w:p>
    <w:p w14:paraId="44D7EDB0" w14:textId="77777777" w:rsidR="00B97B12" w:rsidRPr="009522D4" w:rsidRDefault="003E3D3E" w:rsidP="009019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522D4">
        <w:rPr>
          <w:rFonts w:eastAsiaTheme="minorHAnsi"/>
          <w:lang w:eastAsia="en-US"/>
        </w:rPr>
        <w:t>Esperemos que, de acuerdo con los</w:t>
      </w:r>
      <w:r w:rsidR="001B1CC6" w:rsidRPr="009522D4">
        <w:rPr>
          <w:rFonts w:eastAsiaTheme="minorHAnsi"/>
          <w:lang w:eastAsia="en-US"/>
        </w:rPr>
        <w:t xml:space="preserve"> expertos</w:t>
      </w:r>
      <w:r w:rsidR="007311B8" w:rsidRPr="009522D4">
        <w:rPr>
          <w:rFonts w:eastAsiaTheme="minorHAnsi"/>
          <w:lang w:eastAsia="en-US"/>
        </w:rPr>
        <w:t>, esta situación se estabilice</w:t>
      </w:r>
      <w:r w:rsidR="001B1CC6" w:rsidRPr="009522D4">
        <w:rPr>
          <w:rFonts w:eastAsiaTheme="minorHAnsi"/>
          <w:lang w:eastAsia="en-US"/>
        </w:rPr>
        <w:t xml:space="preserve">. </w:t>
      </w:r>
    </w:p>
    <w:p w14:paraId="4906E78E" w14:textId="65B67368" w:rsidR="001B1CC6" w:rsidRPr="009522D4" w:rsidRDefault="001B1CC6" w:rsidP="009019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522D4">
        <w:rPr>
          <w:rFonts w:eastAsiaTheme="minorHAnsi"/>
          <w:lang w:eastAsia="en-US"/>
        </w:rPr>
        <w:t>Presidente, hablemos</w:t>
      </w:r>
      <w:r w:rsidR="00B05DF1">
        <w:rPr>
          <w:rFonts w:eastAsiaTheme="minorHAnsi"/>
          <w:lang w:eastAsia="en-US"/>
        </w:rPr>
        <w:t xml:space="preserve"> ahora</w:t>
      </w:r>
      <w:r w:rsidRPr="009522D4">
        <w:rPr>
          <w:rFonts w:eastAsiaTheme="minorHAnsi"/>
          <w:lang w:eastAsia="en-US"/>
        </w:rPr>
        <w:t xml:space="preserve"> de la sostenibilidad financiera de la entidad.</w:t>
      </w:r>
    </w:p>
    <w:p w14:paraId="13C55B07" w14:textId="73772F24" w:rsidR="007072C8" w:rsidRPr="009522D4" w:rsidRDefault="000760B9" w:rsidP="0090197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>PRESIDENTE:</w:t>
      </w:r>
    </w:p>
    <w:p w14:paraId="3E585F71" w14:textId="77777777" w:rsidR="00350195" w:rsidRPr="009522D4" w:rsidRDefault="00350195" w:rsidP="0090197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</w:p>
    <w:p w14:paraId="73A37695" w14:textId="77777777" w:rsidR="00350195" w:rsidRPr="009522D4" w:rsidRDefault="007072C8" w:rsidP="0090197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s-CO"/>
        </w:rPr>
      </w:pPr>
      <w:r w:rsidRPr="009522D4">
        <w:rPr>
          <w:color w:val="000000" w:themeColor="text1"/>
          <w:lang w:eastAsia="es-CO"/>
        </w:rPr>
        <w:t>El FNA ha realizado una apuesta importante para fortalecer su sostenibilidad financiera</w:t>
      </w:r>
      <w:r w:rsidR="00C5297E" w:rsidRPr="009522D4">
        <w:rPr>
          <w:color w:val="000000" w:themeColor="text1"/>
          <w:lang w:eastAsia="es-CO"/>
        </w:rPr>
        <w:t xml:space="preserve">. </w:t>
      </w:r>
    </w:p>
    <w:p w14:paraId="3852BED6" w14:textId="77777777" w:rsidR="00350195" w:rsidRPr="009522D4" w:rsidRDefault="00C5297E" w:rsidP="0090197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s-CO"/>
        </w:rPr>
      </w:pPr>
      <w:r w:rsidRPr="009522D4">
        <w:rPr>
          <w:color w:val="000000" w:themeColor="text1"/>
          <w:lang w:eastAsia="es-CO"/>
        </w:rPr>
        <w:t xml:space="preserve">Nuestros estados financieros tienen los siguientes resultados a octubre: </w:t>
      </w:r>
    </w:p>
    <w:p w14:paraId="69E9BA1B" w14:textId="77777777" w:rsidR="00350195" w:rsidRPr="009522D4" w:rsidRDefault="00350195" w:rsidP="0090197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22D4">
        <w:rPr>
          <w:rFonts w:ascii="Arial" w:hAnsi="Arial" w:cs="Arial"/>
          <w:color w:val="000000" w:themeColor="text1"/>
          <w:sz w:val="22"/>
          <w:szCs w:val="22"/>
        </w:rPr>
        <w:t>A</w:t>
      </w:r>
      <w:r w:rsidR="007072C8" w:rsidRPr="009522D4">
        <w:rPr>
          <w:rFonts w:ascii="Arial" w:hAnsi="Arial" w:cs="Arial"/>
          <w:color w:val="000000" w:themeColor="text1"/>
          <w:sz w:val="22"/>
          <w:szCs w:val="22"/>
        </w:rPr>
        <w:t xml:space="preserve">ctivos por </w:t>
      </w:r>
      <w:r w:rsidR="00C5297E" w:rsidRPr="009522D4">
        <w:rPr>
          <w:rFonts w:ascii="Arial" w:hAnsi="Arial" w:cs="Arial"/>
          <w:color w:val="000000" w:themeColor="text1"/>
          <w:sz w:val="22"/>
          <w:szCs w:val="22"/>
        </w:rPr>
        <w:t xml:space="preserve">valor de </w:t>
      </w:r>
      <w:r w:rsidR="007072C8" w:rsidRPr="009522D4">
        <w:rPr>
          <w:rFonts w:ascii="Arial" w:hAnsi="Arial" w:cs="Arial"/>
          <w:color w:val="000000" w:themeColor="text1"/>
          <w:sz w:val="22"/>
          <w:szCs w:val="22"/>
        </w:rPr>
        <w:t xml:space="preserve">$11,44 billones, </w:t>
      </w:r>
      <w:bookmarkStart w:id="1" w:name="_Hlk120200075"/>
      <w:r w:rsidR="007072C8" w:rsidRPr="009522D4">
        <w:rPr>
          <w:rFonts w:ascii="Arial" w:hAnsi="Arial" w:cs="Arial"/>
          <w:color w:val="000000" w:themeColor="text1"/>
          <w:sz w:val="22"/>
          <w:szCs w:val="22"/>
        </w:rPr>
        <w:t xml:space="preserve">con un incremento del 13,7% frente a octubre de 2021. </w:t>
      </w:r>
      <w:bookmarkEnd w:id="1"/>
      <w:r w:rsidR="007072C8" w:rsidRPr="009522D4">
        <w:rPr>
          <w:rFonts w:ascii="Arial" w:hAnsi="Arial" w:cs="Arial"/>
          <w:color w:val="000000" w:themeColor="text1"/>
          <w:sz w:val="22"/>
          <w:szCs w:val="22"/>
        </w:rPr>
        <w:t>Este incremento se da principalmente por el aumento del</w:t>
      </w:r>
      <w:r w:rsidR="00C5297E" w:rsidRPr="009522D4">
        <w:rPr>
          <w:rFonts w:ascii="Arial" w:hAnsi="Arial" w:cs="Arial"/>
          <w:color w:val="000000" w:themeColor="text1"/>
          <w:sz w:val="22"/>
          <w:szCs w:val="22"/>
        </w:rPr>
        <w:t xml:space="preserve"> activo</w:t>
      </w:r>
      <w:r w:rsidR="007072C8" w:rsidRPr="009522D4">
        <w:rPr>
          <w:rFonts w:ascii="Arial" w:hAnsi="Arial" w:cs="Arial"/>
          <w:color w:val="000000" w:themeColor="text1"/>
          <w:sz w:val="22"/>
          <w:szCs w:val="22"/>
        </w:rPr>
        <w:t xml:space="preserve"> disponible y de la cartera de crédito neta, </w:t>
      </w:r>
      <w:r w:rsidR="00C5297E" w:rsidRPr="009522D4">
        <w:rPr>
          <w:rFonts w:ascii="Arial" w:hAnsi="Arial" w:cs="Arial"/>
          <w:color w:val="000000" w:themeColor="text1"/>
          <w:sz w:val="22"/>
          <w:szCs w:val="22"/>
        </w:rPr>
        <w:t xml:space="preserve">la cual participa con </w:t>
      </w:r>
      <w:r w:rsidR="007072C8" w:rsidRPr="009522D4">
        <w:rPr>
          <w:rFonts w:ascii="Arial" w:hAnsi="Arial" w:cs="Arial"/>
          <w:color w:val="000000" w:themeColor="text1"/>
          <w:sz w:val="22"/>
          <w:szCs w:val="22"/>
        </w:rPr>
        <w:t>71,6%.</w:t>
      </w:r>
      <w:r w:rsidR="00C5297E" w:rsidRPr="009522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5D6804" w14:textId="77777777" w:rsidR="00350195" w:rsidRPr="009522D4" w:rsidRDefault="007072C8" w:rsidP="0090197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22D4">
        <w:rPr>
          <w:rFonts w:ascii="Arial" w:hAnsi="Arial" w:cs="Arial"/>
          <w:color w:val="000000" w:themeColor="text1"/>
          <w:sz w:val="22"/>
          <w:szCs w:val="22"/>
        </w:rPr>
        <w:t xml:space="preserve"> Del total de la cartera bruta de crédito, cuyo saldo a octubre de 2022 fue de $8,7 billones, la cartera de vivienda representa el 98,8%.</w:t>
      </w:r>
    </w:p>
    <w:p w14:paraId="3D1D4EB7" w14:textId="77777777" w:rsidR="00350195" w:rsidRPr="009522D4" w:rsidRDefault="00897F1E" w:rsidP="0090197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>E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>n e</w:t>
      </w:r>
      <w:r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l pasivo 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el fondo tiene </w:t>
      </w:r>
      <w:r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$8,8 billones 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>para</w:t>
      </w:r>
      <w:r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 un crecimiento de 14,6%, debido principalmente al aumento en el saldo de Cesantías 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con </w:t>
      </w:r>
      <w:r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$7,5 billones 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>las cuales crecieron el</w:t>
      </w:r>
      <w:r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 15,3%, y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 son </w:t>
      </w:r>
      <w:r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>el 85,3% del total de los pasivos.</w:t>
      </w:r>
    </w:p>
    <w:p w14:paraId="158335F8" w14:textId="77777777" w:rsidR="00350195" w:rsidRPr="009522D4" w:rsidRDefault="00897F1E" w:rsidP="0090197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 Por su parte 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>nuestro producto</w:t>
      </w:r>
      <w:r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 A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VC </w:t>
      </w:r>
      <w:r w:rsidRPr="009522D4">
        <w:rPr>
          <w:rFonts w:ascii="Arial" w:hAnsi="Arial" w:cs="Arial"/>
          <w:color w:val="000000" w:themeColor="text1"/>
          <w:sz w:val="22"/>
          <w:szCs w:val="22"/>
          <w:lang w:eastAsia="es-CO"/>
        </w:rPr>
        <w:t xml:space="preserve">registra al cierre de octubre de 2022 un saldo de $1 billón y un aumento de 10,6%. </w:t>
      </w:r>
    </w:p>
    <w:p w14:paraId="05398603" w14:textId="2978ACA0" w:rsidR="00897F1E" w:rsidRPr="009522D4" w:rsidRDefault="00897F1E" w:rsidP="0090197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22D4">
        <w:rPr>
          <w:rFonts w:ascii="Arial" w:hAnsi="Arial" w:cs="Arial"/>
          <w:color w:val="000000" w:themeColor="text1"/>
          <w:sz w:val="22"/>
          <w:szCs w:val="22"/>
        </w:rPr>
        <w:t xml:space="preserve">Por 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</w:rPr>
        <w:t>otro lado</w:t>
      </w:r>
      <w:r w:rsidRPr="009522D4">
        <w:rPr>
          <w:rFonts w:ascii="Arial" w:hAnsi="Arial" w:cs="Arial"/>
          <w:color w:val="000000" w:themeColor="text1"/>
          <w:sz w:val="22"/>
          <w:szCs w:val="22"/>
        </w:rPr>
        <w:t xml:space="preserve">, el patrimonio al cierre de octubre 2022 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</w:rPr>
        <w:t>fue de</w:t>
      </w:r>
      <w:r w:rsidRPr="009522D4">
        <w:rPr>
          <w:rFonts w:ascii="Arial" w:hAnsi="Arial" w:cs="Arial"/>
          <w:color w:val="000000" w:themeColor="text1"/>
          <w:sz w:val="22"/>
          <w:szCs w:val="22"/>
        </w:rPr>
        <w:t xml:space="preserve"> $2,63 billones con un crecimiento de 10,9%, con respecto a octubre 2021, 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</w:rPr>
        <w:t xml:space="preserve">resultado de </w:t>
      </w:r>
      <w:r w:rsidRPr="009522D4">
        <w:rPr>
          <w:rFonts w:ascii="Arial" w:hAnsi="Arial" w:cs="Arial"/>
          <w:color w:val="000000" w:themeColor="text1"/>
          <w:sz w:val="22"/>
          <w:szCs w:val="22"/>
        </w:rPr>
        <w:t xml:space="preserve">la utilidad generada durante 2021 y la utilidad acumulada </w:t>
      </w:r>
      <w:r w:rsidR="00306D72" w:rsidRPr="009522D4">
        <w:rPr>
          <w:rFonts w:ascii="Arial" w:hAnsi="Arial" w:cs="Arial"/>
          <w:color w:val="000000" w:themeColor="text1"/>
          <w:sz w:val="22"/>
          <w:szCs w:val="22"/>
        </w:rPr>
        <w:t>este año</w:t>
      </w:r>
      <w:r w:rsidRPr="009522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5F96581" w14:textId="77777777" w:rsidR="001804C0" w:rsidRPr="009522D4" w:rsidRDefault="001804C0" w:rsidP="00901976">
      <w:pPr>
        <w:autoSpaceDE w:val="0"/>
        <w:autoSpaceDN w:val="0"/>
        <w:adjustRightInd w:val="0"/>
        <w:spacing w:after="0" w:line="360" w:lineRule="auto"/>
        <w:rPr>
          <w:color w:val="1F497D" w:themeColor="text2"/>
          <w:lang w:eastAsia="es-CO"/>
        </w:rPr>
      </w:pPr>
    </w:p>
    <w:p w14:paraId="2FC63142" w14:textId="1DB99F02" w:rsidR="000760B9" w:rsidRPr="009522D4" w:rsidRDefault="00BB1544" w:rsidP="0090197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lang w:eastAsia="es-CO"/>
        </w:rPr>
      </w:pPr>
      <w:r w:rsidRPr="009522D4">
        <w:rPr>
          <w:b/>
          <w:bCs/>
          <w:color w:val="FF0000"/>
          <w:lang w:eastAsia="es-CO"/>
        </w:rPr>
        <w:t xml:space="preserve">Gráfica 6: activo, pasivo y patrimonio – corte: </w:t>
      </w:r>
      <w:r w:rsidR="00384765">
        <w:rPr>
          <w:b/>
          <w:bCs/>
          <w:color w:val="FF0000"/>
          <w:lang w:eastAsia="es-CO"/>
        </w:rPr>
        <w:t>octubre</w:t>
      </w:r>
      <w:r w:rsidRPr="009522D4">
        <w:rPr>
          <w:b/>
          <w:bCs/>
          <w:color w:val="FF0000"/>
          <w:lang w:eastAsia="es-CO"/>
        </w:rPr>
        <w:t xml:space="preserve"> 2022</w:t>
      </w:r>
    </w:p>
    <w:p w14:paraId="25C65021" w14:textId="43FCDAEE" w:rsidR="00505BE0" w:rsidRPr="009522D4" w:rsidRDefault="00505BE0" w:rsidP="00901976">
      <w:pPr>
        <w:autoSpaceDE w:val="0"/>
        <w:autoSpaceDN w:val="0"/>
        <w:adjustRightInd w:val="0"/>
        <w:spacing w:after="0" w:line="360" w:lineRule="auto"/>
        <w:jc w:val="both"/>
        <w:rPr>
          <w:lang w:eastAsia="es-CO"/>
        </w:rPr>
      </w:pPr>
    </w:p>
    <w:p w14:paraId="5667A73D" w14:textId="38C525D9" w:rsidR="00505BE0" w:rsidRPr="009522D4" w:rsidRDefault="00505BE0" w:rsidP="00901976">
      <w:pPr>
        <w:autoSpaceDE w:val="0"/>
        <w:autoSpaceDN w:val="0"/>
        <w:adjustRightInd w:val="0"/>
        <w:spacing w:after="0" w:line="360" w:lineRule="auto"/>
        <w:jc w:val="both"/>
        <w:rPr>
          <w:lang w:eastAsia="es-CO"/>
        </w:rPr>
      </w:pPr>
      <w:r w:rsidRPr="009522D4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401B0" wp14:editId="08774450">
                <wp:simplePos x="0" y="0"/>
                <wp:positionH relativeFrom="column">
                  <wp:posOffset>3462655</wp:posOffset>
                </wp:positionH>
                <wp:positionV relativeFrom="paragraph">
                  <wp:posOffset>-153035</wp:posOffset>
                </wp:positionV>
                <wp:extent cx="923925" cy="258445"/>
                <wp:effectExtent l="0" t="0" r="28575" b="273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1870EA" w14:textId="77777777" w:rsidR="00505BE0" w:rsidRPr="006E5022" w:rsidRDefault="00505BE0" w:rsidP="00505B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6E5022">
                              <w:rPr>
                                <w:b/>
                                <w:bCs/>
                                <w:sz w:val="20"/>
                                <w:szCs w:val="20"/>
                                <w:lang w:val="es-419"/>
                              </w:rPr>
                              <w:t>5,9%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401B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72.65pt;margin-top:-12.05pt;width:72.7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" fillcolor="window" strokecolor="window" strokeweight=".5pt">
                <v:textbox>
                  <w:txbxContent>
                    <w:p w14:paraId="571870EA" w14:textId="77777777" w:rsidR="00505BE0" w:rsidRPr="006E5022" w:rsidRDefault="00505BE0" w:rsidP="00505BE0">
                      <w:pPr>
                        <w:rPr>
                          <w:b/>
                          <w:bCs/>
                          <w:sz w:val="20"/>
                          <w:szCs w:val="20"/>
                          <w:lang w:val="es-419"/>
                        </w:rPr>
                      </w:pPr>
                      <w:r w:rsidRPr="006E5022">
                        <w:rPr>
                          <w:b/>
                          <w:bCs/>
                          <w:sz w:val="20"/>
                          <w:szCs w:val="20"/>
                          <w:lang w:val="es-419"/>
                        </w:rPr>
                        <w:t>5,9%</w:t>
                      </w:r>
                    </w:p>
                  </w:txbxContent>
                </v:textbox>
              </v:shape>
            </w:pict>
          </mc:Fallback>
        </mc:AlternateContent>
      </w:r>
      <w:r w:rsidRPr="009522D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CC98F" wp14:editId="265E3DD8">
                <wp:simplePos x="0" y="0"/>
                <wp:positionH relativeFrom="margin">
                  <wp:posOffset>4681855</wp:posOffset>
                </wp:positionH>
                <wp:positionV relativeFrom="paragraph">
                  <wp:posOffset>831215</wp:posOffset>
                </wp:positionV>
                <wp:extent cx="752475" cy="271780"/>
                <wp:effectExtent l="0" t="0" r="28575" b="139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719D32C" w14:textId="77777777" w:rsidR="00505BE0" w:rsidRPr="006E5022" w:rsidRDefault="00505BE0" w:rsidP="00505B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6E5022">
                              <w:rPr>
                                <w:b/>
                                <w:bCs/>
                                <w:sz w:val="20"/>
                                <w:szCs w:val="20"/>
                                <w:lang w:val="es-419"/>
                              </w:rPr>
                              <w:t>6,4%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C98F" id="Cuadro de texto 7" o:spid="_x0000_s1027" type="#_x0000_t202" style="position:absolute;left:0;text-align:left;margin-left:368.65pt;margin-top:65.45pt;width:59.2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" fillcolor="window" strokecolor="window" strokeweight=".5pt">
                <v:textbox>
                  <w:txbxContent>
                    <w:p w14:paraId="7719D32C" w14:textId="77777777" w:rsidR="00505BE0" w:rsidRPr="006E5022" w:rsidRDefault="00505BE0" w:rsidP="00505BE0">
                      <w:pPr>
                        <w:rPr>
                          <w:b/>
                          <w:bCs/>
                          <w:sz w:val="20"/>
                          <w:szCs w:val="20"/>
                          <w:lang w:val="es-419"/>
                        </w:rPr>
                      </w:pPr>
                      <w:r w:rsidRPr="006E5022">
                        <w:rPr>
                          <w:b/>
                          <w:bCs/>
                          <w:sz w:val="20"/>
                          <w:szCs w:val="20"/>
                          <w:lang w:val="es-419"/>
                        </w:rPr>
                        <w:t>6,4%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2D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2B07E" wp14:editId="208EEE72">
                <wp:simplePos x="0" y="0"/>
                <wp:positionH relativeFrom="column">
                  <wp:posOffset>4139565</wp:posOffset>
                </wp:positionH>
                <wp:positionV relativeFrom="paragraph">
                  <wp:posOffset>126365</wp:posOffset>
                </wp:positionV>
                <wp:extent cx="723900" cy="2571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EDF51B" w14:textId="77777777" w:rsidR="00505BE0" w:rsidRPr="006E5022" w:rsidRDefault="00505BE0" w:rsidP="00505B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6E5022">
                              <w:rPr>
                                <w:b/>
                                <w:bCs/>
                                <w:sz w:val="20"/>
                                <w:szCs w:val="20"/>
                                <w:lang w:val="es-419"/>
                              </w:rPr>
                              <w:t>5,8%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B07E" id="Cuadro de texto 5" o:spid="_x0000_s1028" type="#_x0000_t202" style="position:absolute;left:0;text-align:left;margin-left:325.95pt;margin-top:9.95pt;width:5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" fillcolor="white [3201]" strokecolor="white [3212]" strokeweight=".5pt">
                <v:textbox>
                  <w:txbxContent>
                    <w:p w14:paraId="50EDF51B" w14:textId="77777777" w:rsidR="00505BE0" w:rsidRPr="006E5022" w:rsidRDefault="00505BE0" w:rsidP="00505BE0">
                      <w:pPr>
                        <w:rPr>
                          <w:b/>
                          <w:bCs/>
                          <w:sz w:val="20"/>
                          <w:szCs w:val="20"/>
                          <w:lang w:val="es-419"/>
                        </w:rPr>
                      </w:pPr>
                      <w:r w:rsidRPr="006E5022">
                        <w:rPr>
                          <w:b/>
                          <w:bCs/>
                          <w:sz w:val="20"/>
                          <w:szCs w:val="20"/>
                          <w:lang w:val="es-419"/>
                        </w:rPr>
                        <w:t>5,8%</w:t>
                      </w:r>
                    </w:p>
                  </w:txbxContent>
                </v:textbox>
              </v:shape>
            </w:pict>
          </mc:Fallback>
        </mc:AlternateContent>
      </w:r>
      <w:r w:rsidRPr="009522D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CE289" wp14:editId="27311211">
                <wp:simplePos x="0" y="0"/>
                <wp:positionH relativeFrom="column">
                  <wp:posOffset>3890645</wp:posOffset>
                </wp:positionH>
                <wp:positionV relativeFrom="paragraph">
                  <wp:posOffset>164465</wp:posOffset>
                </wp:positionV>
                <wp:extent cx="207010" cy="210820"/>
                <wp:effectExtent l="19050" t="19050" r="40640" b="17780"/>
                <wp:wrapNone/>
                <wp:docPr id="15" name="Flecha: haci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108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077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1" o:spid="_x0000_s1026" type="#_x0000_t68" style="position:absolute;margin-left:306.35pt;margin-top:12.95pt;width:16.3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" adj="10605" fillcolor="#4f81bd [3204]" strokecolor="#243f60 [1604]" strokeweight="2pt"/>
            </w:pict>
          </mc:Fallback>
        </mc:AlternateContent>
      </w:r>
      <w:r w:rsidRPr="009522D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AC0CF" wp14:editId="3298B3A8">
                <wp:simplePos x="0" y="0"/>
                <wp:positionH relativeFrom="column">
                  <wp:posOffset>4425315</wp:posOffset>
                </wp:positionH>
                <wp:positionV relativeFrom="paragraph">
                  <wp:posOffset>872490</wp:posOffset>
                </wp:positionV>
                <wp:extent cx="171450" cy="180975"/>
                <wp:effectExtent l="19050" t="19050" r="38100" b="28575"/>
                <wp:wrapNone/>
                <wp:docPr id="34" name="Flecha: haci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113E0" id="Flecha: hacia arriba 1" o:spid="_x0000_s1026" type="#_x0000_t68" style="position:absolute;margin-left:348.45pt;margin-top:68.7pt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" adj="10232" fillcolor="#4f81bd [3204]" strokecolor="#243f60 [1604]" strokeweight="2pt"/>
            </w:pict>
          </mc:Fallback>
        </mc:AlternateContent>
      </w:r>
      <w:r w:rsidRPr="009522D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BDBF" wp14:editId="528C81E7">
                <wp:simplePos x="0" y="0"/>
                <wp:positionH relativeFrom="column">
                  <wp:posOffset>3248025</wp:posOffset>
                </wp:positionH>
                <wp:positionV relativeFrom="paragraph">
                  <wp:posOffset>-114935</wp:posOffset>
                </wp:positionV>
                <wp:extent cx="171450" cy="180991"/>
                <wp:effectExtent l="19050" t="19050" r="38100" b="28575"/>
                <wp:wrapNone/>
                <wp:docPr id="35" name="Flecha: haci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9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 w14:anchorId="0BE52F41" id="Flecha: hacia arriba 1" o:spid="_x0000_s1026" type="#_x0000_t68" style="position:absolute;margin-left:255.75pt;margin-top:-9.0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" adj="10231" fillcolor="#4f81bd [3204]" strokecolor="#243f60 [1604]" strokeweight="2pt"/>
            </w:pict>
          </mc:Fallback>
        </mc:AlternateContent>
      </w:r>
      <w:r w:rsidRPr="009522D4">
        <w:rPr>
          <w:noProof/>
        </w:rPr>
        <w:drawing>
          <wp:inline distT="0" distB="0" distL="0" distR="0" wp14:anchorId="2E03644F" wp14:editId="07C3F2A4">
            <wp:extent cx="5612130" cy="28378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47B7" w14:textId="77777777" w:rsidR="000760B9" w:rsidRPr="009522D4" w:rsidRDefault="000760B9" w:rsidP="00901976">
      <w:pPr>
        <w:spacing w:after="0" w:line="360" w:lineRule="auto"/>
        <w:jc w:val="both"/>
        <w:rPr>
          <w:b/>
          <w:bCs/>
          <w:i/>
          <w:color w:val="1F497D" w:themeColor="text2"/>
        </w:rPr>
      </w:pPr>
    </w:p>
    <w:p w14:paraId="64C51C7B" w14:textId="77777777" w:rsidR="000760B9" w:rsidRPr="009522D4" w:rsidRDefault="000760B9" w:rsidP="00901976">
      <w:pPr>
        <w:spacing w:after="0" w:line="360" w:lineRule="auto"/>
        <w:jc w:val="both"/>
        <w:rPr>
          <w:b/>
          <w:bCs/>
          <w:color w:val="4F81BD" w:themeColor="accent1"/>
        </w:rPr>
      </w:pPr>
      <w:r w:rsidRPr="009522D4">
        <w:rPr>
          <w:b/>
          <w:bCs/>
          <w:color w:val="4F81BD" w:themeColor="accent1"/>
        </w:rPr>
        <w:t>PRESENTADORA:</w:t>
      </w:r>
    </w:p>
    <w:p w14:paraId="22157277" w14:textId="06E6D33B" w:rsidR="00AC5E33" w:rsidRPr="009522D4" w:rsidRDefault="000760B9" w:rsidP="00901976">
      <w:pPr>
        <w:spacing w:after="0" w:line="360" w:lineRule="auto"/>
        <w:jc w:val="both"/>
      </w:pPr>
      <w:r w:rsidRPr="009522D4">
        <w:rPr>
          <w:color w:val="000000" w:themeColor="text1"/>
        </w:rPr>
        <w:t xml:space="preserve">Estas cifras destacan una gestión muy responsable de las finanzas de la entidad </w:t>
      </w:r>
      <w:r w:rsidR="002F3320" w:rsidRPr="009522D4">
        <w:rPr>
          <w:color w:val="000000" w:themeColor="text1"/>
        </w:rPr>
        <w:t xml:space="preserve">dado el momento que vivimos. </w:t>
      </w:r>
      <w:r w:rsidRPr="009522D4">
        <w:rPr>
          <w:color w:val="FF0000"/>
        </w:rPr>
        <w:t xml:space="preserve"> </w:t>
      </w:r>
      <w:r w:rsidR="00AC5E33" w:rsidRPr="009522D4">
        <w:t xml:space="preserve">Otro punto importante para la </w:t>
      </w:r>
      <w:r w:rsidR="00DA573B" w:rsidRPr="009522D4">
        <w:t>sostenibilidad</w:t>
      </w:r>
      <w:r w:rsidR="00AC5E33" w:rsidRPr="009522D4">
        <w:t xml:space="preserve"> y fortalecimiento financiero de la </w:t>
      </w:r>
      <w:r w:rsidR="00FE6DB8" w:rsidRPr="009522D4">
        <w:t>entidad</w:t>
      </w:r>
      <w:r w:rsidR="00AC5E33" w:rsidRPr="009522D4">
        <w:t xml:space="preserve"> es lo concerniente a la </w:t>
      </w:r>
      <w:r w:rsidR="00DA573B" w:rsidRPr="009522D4">
        <w:t xml:space="preserve">racionalización del gasto. </w:t>
      </w:r>
    </w:p>
    <w:p w14:paraId="69D3DCBD" w14:textId="77777777" w:rsidR="00DA573B" w:rsidRPr="009522D4" w:rsidRDefault="00DA573B" w:rsidP="00901976">
      <w:pPr>
        <w:spacing w:after="0" w:line="360" w:lineRule="auto"/>
        <w:jc w:val="both"/>
      </w:pPr>
    </w:p>
    <w:p w14:paraId="7852FAC2" w14:textId="2C6640E2" w:rsidR="000760B9" w:rsidRPr="009522D4" w:rsidRDefault="000760B9" w:rsidP="00901976">
      <w:pPr>
        <w:spacing w:after="0" w:line="360" w:lineRule="auto"/>
        <w:jc w:val="both"/>
        <w:rPr>
          <w:color w:val="FF0000"/>
        </w:rPr>
      </w:pPr>
      <w:r w:rsidRPr="009522D4">
        <w:rPr>
          <w:b/>
          <w:bCs/>
          <w:color w:val="4F81BD" w:themeColor="accent1"/>
        </w:rPr>
        <w:t>PRESIDENTE:</w:t>
      </w:r>
    </w:p>
    <w:p w14:paraId="4BB09FB7" w14:textId="70BE4909" w:rsidR="00FE6DB8" w:rsidRPr="009522D4" w:rsidRDefault="00FE6DB8" w:rsidP="00901976">
      <w:pPr>
        <w:spacing w:after="120" w:line="360" w:lineRule="auto"/>
        <w:jc w:val="both"/>
      </w:pPr>
      <w:bookmarkStart w:id="2" w:name="_Hlk120200680"/>
      <w:r w:rsidRPr="009522D4">
        <w:t>Esta política ha contribuido manera importante en los resultados positivos del periodo 2019-2022. Es así, como en los años 2019 y 2020</w:t>
      </w:r>
      <w:r w:rsidR="00B05DF1">
        <w:t xml:space="preserve">, </w:t>
      </w:r>
      <w:r w:rsidRPr="009522D4">
        <w:t>con corte a octubre</w:t>
      </w:r>
      <w:r w:rsidR="00B05DF1">
        <w:t xml:space="preserve">, </w:t>
      </w:r>
      <w:r w:rsidRPr="009522D4">
        <w:t>los gastos registraron disminuciones de 21,7% y 18,4% respectivamente. A octubre de 2022 registra un aumento de 11,6%, que es inferior a la inflación doce meses registrada al corte de octubre de 12,22%.</w:t>
      </w:r>
    </w:p>
    <w:bookmarkEnd w:id="2"/>
    <w:p w14:paraId="46F81EAF" w14:textId="77777777" w:rsidR="000760B9" w:rsidRPr="009522D4" w:rsidRDefault="000760B9" w:rsidP="00901976">
      <w:pPr>
        <w:spacing w:after="0" w:line="360" w:lineRule="auto"/>
        <w:jc w:val="both"/>
      </w:pPr>
    </w:p>
    <w:p w14:paraId="2E6C7696" w14:textId="431B762B" w:rsidR="009522D4" w:rsidRDefault="00BB1544" w:rsidP="00901976">
      <w:pPr>
        <w:spacing w:after="0" w:line="360" w:lineRule="auto"/>
        <w:jc w:val="center"/>
        <w:rPr>
          <w:b/>
          <w:bCs/>
          <w:color w:val="FF0000"/>
          <w:lang w:eastAsia="es-CO"/>
        </w:rPr>
      </w:pPr>
      <w:r w:rsidRPr="009522D4">
        <w:rPr>
          <w:b/>
          <w:bCs/>
          <w:color w:val="FF0000"/>
        </w:rPr>
        <w:t xml:space="preserve">Gráfica 7: </w:t>
      </w:r>
      <w:r w:rsidRPr="009522D4">
        <w:rPr>
          <w:b/>
          <w:bCs/>
          <w:color w:val="FF0000"/>
          <w:lang w:eastAsia="es-CO"/>
        </w:rPr>
        <w:t xml:space="preserve">Evolución gastos administrativos e indicador de eficiencia operativa </w:t>
      </w:r>
      <w:r w:rsidR="009522D4">
        <w:rPr>
          <w:b/>
          <w:bCs/>
          <w:color w:val="FF0000"/>
          <w:lang w:eastAsia="es-CO"/>
        </w:rPr>
        <w:t>–</w:t>
      </w:r>
    </w:p>
    <w:p w14:paraId="0EA022FA" w14:textId="4A07F5C6" w:rsidR="000760B9" w:rsidRPr="009522D4" w:rsidRDefault="00BB1544" w:rsidP="00901976">
      <w:pPr>
        <w:spacing w:after="0" w:line="360" w:lineRule="auto"/>
        <w:jc w:val="center"/>
        <w:rPr>
          <w:b/>
          <w:bCs/>
          <w:color w:val="FF0000"/>
          <w:lang w:eastAsia="es-CO"/>
        </w:rPr>
      </w:pPr>
      <w:r w:rsidRPr="009522D4">
        <w:rPr>
          <w:b/>
          <w:bCs/>
          <w:color w:val="FF0000"/>
          <w:lang w:eastAsia="es-CO"/>
        </w:rPr>
        <w:t>corte octubre 2022</w:t>
      </w:r>
    </w:p>
    <w:p w14:paraId="33833D3A" w14:textId="4CD0ACA4" w:rsidR="00901976" w:rsidRPr="009522D4" w:rsidRDefault="00901976" w:rsidP="00901976">
      <w:pPr>
        <w:spacing w:after="0" w:line="360" w:lineRule="auto"/>
        <w:jc w:val="center"/>
        <w:rPr>
          <w:b/>
          <w:bCs/>
          <w:color w:val="FF0000"/>
          <w:lang w:eastAsia="es-CO"/>
        </w:rPr>
      </w:pPr>
    </w:p>
    <w:p w14:paraId="0E0E2B29" w14:textId="77777777" w:rsidR="00901976" w:rsidRPr="009522D4" w:rsidRDefault="00901976" w:rsidP="00901976">
      <w:pPr>
        <w:spacing w:after="160" w:line="360" w:lineRule="auto"/>
        <w:jc w:val="center"/>
        <w:rPr>
          <w:color w:val="000000" w:themeColor="text1"/>
        </w:rPr>
      </w:pPr>
      <w:r w:rsidRPr="009522D4">
        <w:rPr>
          <w:noProof/>
          <w:color w:val="000000" w:themeColor="text1"/>
        </w:rPr>
        <w:lastRenderedPageBreak/>
        <w:drawing>
          <wp:inline distT="0" distB="0" distL="0" distR="0" wp14:anchorId="2EA4C887" wp14:editId="02AD9C71">
            <wp:extent cx="5187950" cy="2346960"/>
            <wp:effectExtent l="0" t="0" r="0" b="0"/>
            <wp:docPr id="17" name="Imagen 17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52"/>
        <w:tblW w:w="9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399"/>
        <w:gridCol w:w="1575"/>
        <w:gridCol w:w="1465"/>
        <w:gridCol w:w="1815"/>
        <w:gridCol w:w="1725"/>
      </w:tblGrid>
      <w:tr w:rsidR="00901976" w:rsidRPr="009522D4" w14:paraId="044EA29C" w14:textId="77777777" w:rsidTr="001803EA">
        <w:trPr>
          <w:trHeight w:val="16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A7858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</w:pPr>
            <w:bookmarkStart w:id="3" w:name="_Hlk120201504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7A780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</w:pPr>
            <w:r w:rsidRPr="009522D4"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  <w:t>oct-18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B1CA0B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</w:pPr>
            <w:r w:rsidRPr="009522D4"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  <w:t>oct-19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A0DB18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</w:pPr>
            <w:r w:rsidRPr="009522D4"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  <w:t>oct-20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01EC0D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</w:pPr>
            <w:r w:rsidRPr="009522D4"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  <w:t>oct-21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9A1BC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</w:pPr>
            <w:r w:rsidRPr="009522D4">
              <w:rPr>
                <w:rFonts w:eastAsia="Times New Roman"/>
                <w:b/>
                <w:bCs/>
                <w:color w:val="7F7F7F" w:themeColor="text1" w:themeTint="80"/>
                <w:lang w:eastAsia="es-CO"/>
              </w:rPr>
              <w:t>oct-22</w:t>
            </w:r>
          </w:p>
        </w:tc>
      </w:tr>
      <w:tr w:rsidR="00901976" w:rsidRPr="009522D4" w14:paraId="41106FFB" w14:textId="77777777" w:rsidTr="001803EA">
        <w:trPr>
          <w:trHeight w:val="169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F112" w14:textId="77777777" w:rsidR="00901976" w:rsidRPr="009522D4" w:rsidRDefault="00901976" w:rsidP="00901976">
            <w:pPr>
              <w:spacing w:after="0" w:line="360" w:lineRule="auto"/>
              <w:rPr>
                <w:rFonts w:eastAsia="Times New Roman"/>
                <w:b/>
                <w:bCs/>
                <w:lang w:eastAsia="es-CO"/>
              </w:rPr>
            </w:pPr>
            <w:r w:rsidRPr="009522D4">
              <w:rPr>
                <w:rFonts w:eastAsia="Times New Roman"/>
                <w:b/>
                <w:bCs/>
                <w:lang w:eastAsia="es-CO"/>
              </w:rPr>
              <w:t xml:space="preserve">Eficiencia Operativa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146F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lang w:eastAsia="es-CO"/>
              </w:rPr>
            </w:pPr>
            <w:r w:rsidRPr="009522D4">
              <w:rPr>
                <w:rFonts w:eastAsia="Times New Roman"/>
                <w:lang w:eastAsia="es-CO"/>
              </w:rPr>
              <w:t>94,48%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5B872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lang w:eastAsia="es-CO"/>
              </w:rPr>
            </w:pPr>
            <w:r w:rsidRPr="009522D4">
              <w:rPr>
                <w:rFonts w:eastAsia="Times New Roman"/>
                <w:lang w:eastAsia="es-CO"/>
              </w:rPr>
              <w:t>63,37%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1CA40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lang w:eastAsia="es-CO"/>
              </w:rPr>
            </w:pPr>
            <w:r w:rsidRPr="009522D4">
              <w:rPr>
                <w:rFonts w:eastAsia="Times New Roman"/>
                <w:lang w:eastAsia="es-CO"/>
              </w:rPr>
              <w:t>50,56%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D51D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lang w:eastAsia="es-CO"/>
              </w:rPr>
            </w:pPr>
            <w:r w:rsidRPr="009522D4">
              <w:rPr>
                <w:rFonts w:eastAsia="Times New Roman"/>
                <w:lang w:eastAsia="es-CO"/>
              </w:rPr>
              <w:t>52,56%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48789" w14:textId="77777777" w:rsidR="00901976" w:rsidRPr="009522D4" w:rsidRDefault="00901976" w:rsidP="00901976">
            <w:pPr>
              <w:spacing w:after="0" w:line="360" w:lineRule="auto"/>
              <w:jc w:val="center"/>
              <w:rPr>
                <w:rFonts w:eastAsia="Times New Roman"/>
                <w:lang w:eastAsia="es-CO"/>
              </w:rPr>
            </w:pPr>
            <w:r w:rsidRPr="009522D4">
              <w:rPr>
                <w:rFonts w:eastAsia="Times New Roman"/>
                <w:lang w:eastAsia="es-CO"/>
              </w:rPr>
              <w:t>55,42%</w:t>
            </w:r>
          </w:p>
        </w:tc>
      </w:tr>
      <w:bookmarkEnd w:id="3"/>
    </w:tbl>
    <w:p w14:paraId="7C7BEFDC" w14:textId="77777777" w:rsidR="00901976" w:rsidRPr="009522D4" w:rsidRDefault="00901976" w:rsidP="00901976">
      <w:pPr>
        <w:spacing w:after="0" w:line="360" w:lineRule="auto"/>
        <w:jc w:val="center"/>
        <w:rPr>
          <w:b/>
          <w:bCs/>
          <w:lang w:eastAsia="es-CO"/>
        </w:rPr>
      </w:pPr>
    </w:p>
    <w:p w14:paraId="4B5B6939" w14:textId="2609C097" w:rsidR="00013624" w:rsidRPr="009522D4" w:rsidRDefault="000760B9" w:rsidP="00901976">
      <w:pPr>
        <w:spacing w:after="0" w:line="360" w:lineRule="auto"/>
        <w:jc w:val="center"/>
        <w:rPr>
          <w:color w:val="000000" w:themeColor="text1"/>
        </w:rPr>
      </w:pPr>
      <w:r w:rsidRPr="009522D4">
        <w:rPr>
          <w:color w:val="000000" w:themeColor="text1"/>
        </w:rPr>
        <w:t xml:space="preserve">                        </w:t>
      </w:r>
    </w:p>
    <w:p w14:paraId="1810F0E0" w14:textId="77777777" w:rsidR="00901976" w:rsidRPr="009522D4" w:rsidRDefault="00901976" w:rsidP="00901976">
      <w:pPr>
        <w:spacing w:after="0" w:line="360" w:lineRule="auto"/>
        <w:jc w:val="both"/>
        <w:rPr>
          <w:b/>
          <w:bCs/>
          <w:color w:val="4F81BD" w:themeColor="accent1"/>
        </w:rPr>
      </w:pPr>
    </w:p>
    <w:p w14:paraId="06EEEFB1" w14:textId="77777777" w:rsidR="00B05DF1" w:rsidRDefault="00B05DF1" w:rsidP="00901976">
      <w:pPr>
        <w:spacing w:after="0" w:line="360" w:lineRule="auto"/>
        <w:jc w:val="both"/>
        <w:rPr>
          <w:b/>
          <w:bCs/>
          <w:color w:val="4F81BD" w:themeColor="accent1"/>
        </w:rPr>
      </w:pPr>
    </w:p>
    <w:p w14:paraId="0D4A5B45" w14:textId="4F04D1BC" w:rsidR="000760B9" w:rsidRPr="009522D4" w:rsidRDefault="000760B9" w:rsidP="00901976">
      <w:pPr>
        <w:spacing w:after="0" w:line="360" w:lineRule="auto"/>
        <w:jc w:val="both"/>
        <w:rPr>
          <w:color w:val="4F81BD" w:themeColor="accent1"/>
        </w:rPr>
      </w:pPr>
      <w:r w:rsidRPr="009522D4">
        <w:rPr>
          <w:b/>
          <w:bCs/>
          <w:color w:val="4F81BD" w:themeColor="accent1"/>
        </w:rPr>
        <w:t>PRESENTADORA:</w:t>
      </w:r>
    </w:p>
    <w:p w14:paraId="1A6F79EF" w14:textId="14A3F830" w:rsidR="000760B9" w:rsidRPr="009522D4" w:rsidRDefault="000760B9" w:rsidP="00901976">
      <w:pPr>
        <w:spacing w:after="0" w:line="360" w:lineRule="auto"/>
        <w:jc w:val="both"/>
      </w:pPr>
      <w:r w:rsidRPr="009522D4">
        <w:t>Por último, p</w:t>
      </w:r>
      <w:r w:rsidR="009D0D3C" w:rsidRPr="009522D4">
        <w:t xml:space="preserve">residente, compartamos con nuestra audiencia, </w:t>
      </w:r>
      <w:r w:rsidRPr="009522D4">
        <w:t>las utilidades</w:t>
      </w:r>
      <w:r w:rsidR="00E5146C" w:rsidRPr="009522D4">
        <w:t xml:space="preserve"> </w:t>
      </w:r>
      <w:r w:rsidR="009D0D3C" w:rsidRPr="009522D4">
        <w:t>registradas en e</w:t>
      </w:r>
      <w:r w:rsidR="00735D8E" w:rsidRPr="009522D4">
        <w:t>ste año</w:t>
      </w:r>
      <w:r w:rsidRPr="009522D4">
        <w:t>.</w:t>
      </w:r>
    </w:p>
    <w:p w14:paraId="76684361" w14:textId="77777777" w:rsidR="00B05DF1" w:rsidRDefault="00B05DF1" w:rsidP="00901976">
      <w:pPr>
        <w:spacing w:after="0" w:line="360" w:lineRule="auto"/>
        <w:jc w:val="both"/>
        <w:rPr>
          <w:b/>
          <w:bCs/>
          <w:color w:val="4F81BD" w:themeColor="accent1"/>
        </w:rPr>
      </w:pPr>
    </w:p>
    <w:p w14:paraId="41A587FC" w14:textId="176E1D57" w:rsidR="000760B9" w:rsidRPr="009522D4" w:rsidRDefault="000760B9" w:rsidP="00901976">
      <w:pPr>
        <w:spacing w:after="0" w:line="360" w:lineRule="auto"/>
        <w:jc w:val="both"/>
        <w:rPr>
          <w:b/>
          <w:bCs/>
          <w:color w:val="4F81BD" w:themeColor="accent1"/>
        </w:rPr>
      </w:pPr>
      <w:r w:rsidRPr="009522D4">
        <w:rPr>
          <w:b/>
          <w:bCs/>
          <w:color w:val="4F81BD" w:themeColor="accent1"/>
        </w:rPr>
        <w:t>PRESIDENTE:</w:t>
      </w:r>
    </w:p>
    <w:p w14:paraId="021129DA" w14:textId="2B174CD8" w:rsidR="000760B9" w:rsidRPr="009522D4" w:rsidRDefault="00D108C7" w:rsidP="00B97B12">
      <w:pPr>
        <w:spacing w:after="160" w:line="360" w:lineRule="auto"/>
        <w:jc w:val="both"/>
      </w:pPr>
      <w:r w:rsidRPr="009522D4">
        <w:rPr>
          <w:color w:val="000000"/>
        </w:rPr>
        <w:t>Por supuesto</w:t>
      </w:r>
      <w:r w:rsidR="00DA1412" w:rsidRPr="009522D4">
        <w:rPr>
          <w:color w:val="000000"/>
        </w:rPr>
        <w:t xml:space="preserve"> Karen</w:t>
      </w:r>
      <w:r w:rsidRPr="009522D4">
        <w:rPr>
          <w:color w:val="000000"/>
        </w:rPr>
        <w:t>, esta información es clave</w:t>
      </w:r>
      <w:r w:rsidR="00394A5B" w:rsidRPr="009522D4">
        <w:rPr>
          <w:color w:val="000000"/>
        </w:rPr>
        <w:t>, a</w:t>
      </w:r>
      <w:r w:rsidR="009E165D" w:rsidRPr="009522D4">
        <w:t xml:space="preserve"> </w:t>
      </w:r>
      <w:r w:rsidR="00752BCF" w:rsidRPr="009522D4">
        <w:t xml:space="preserve">corte de octubre 2022 el FNA </w:t>
      </w:r>
      <w:r w:rsidR="00752BCF" w:rsidRPr="009522D4">
        <w:rPr>
          <w:b/>
          <w:bCs/>
        </w:rPr>
        <w:t>alcanz</w:t>
      </w:r>
      <w:r w:rsidR="00394A5B" w:rsidRPr="009522D4">
        <w:rPr>
          <w:b/>
          <w:bCs/>
        </w:rPr>
        <w:t>ó</w:t>
      </w:r>
      <w:r w:rsidR="00752BCF" w:rsidRPr="009522D4">
        <w:rPr>
          <w:b/>
          <w:bCs/>
        </w:rPr>
        <w:t xml:space="preserve"> $60.199 millones en su utilidad operacional neta</w:t>
      </w:r>
      <w:r w:rsidR="00752BCF" w:rsidRPr="009522D4">
        <w:t>,</w:t>
      </w:r>
      <w:r w:rsidR="00987B80" w:rsidRPr="009522D4">
        <w:t xml:space="preserve"> </w:t>
      </w:r>
      <w:r w:rsidR="009A7441" w:rsidRPr="009522D4">
        <w:t xml:space="preserve">manteniendo un </w:t>
      </w:r>
      <w:r w:rsidR="004B24CB" w:rsidRPr="009522D4">
        <w:t>comportamiento</w:t>
      </w:r>
      <w:r w:rsidR="00602814" w:rsidRPr="009522D4">
        <w:t xml:space="preserve"> </w:t>
      </w:r>
      <w:r w:rsidR="00752BCF" w:rsidRPr="009522D4">
        <w:t>positiv</w:t>
      </w:r>
      <w:r w:rsidR="004B24CB" w:rsidRPr="009522D4">
        <w:t>o</w:t>
      </w:r>
      <w:r w:rsidR="009A7441" w:rsidRPr="009522D4">
        <w:t xml:space="preserve"> </w:t>
      </w:r>
      <w:r w:rsidR="009E165D" w:rsidRPr="009522D4">
        <w:t>como</w:t>
      </w:r>
      <w:r w:rsidR="00602814" w:rsidRPr="009522D4">
        <w:t xml:space="preserve"> producto</w:t>
      </w:r>
      <w:r w:rsidR="00DA1412" w:rsidRPr="009522D4">
        <w:t xml:space="preserve">, </w:t>
      </w:r>
      <w:r w:rsidR="00752BCF" w:rsidRPr="009522D4">
        <w:t>principalmente</w:t>
      </w:r>
      <w:r w:rsidR="00DA1412" w:rsidRPr="009522D4">
        <w:t xml:space="preserve">, </w:t>
      </w:r>
      <w:r w:rsidR="00752BCF" w:rsidRPr="009522D4">
        <w:t>de la contención del gasto.</w:t>
      </w:r>
    </w:p>
    <w:p w14:paraId="246EA60B" w14:textId="498AEF71" w:rsidR="000760B9" w:rsidRPr="009522D4" w:rsidRDefault="00BB1544" w:rsidP="00901976">
      <w:pPr>
        <w:spacing w:after="160" w:line="360" w:lineRule="auto"/>
        <w:jc w:val="center"/>
        <w:rPr>
          <w:b/>
          <w:bCs/>
          <w:color w:val="FF0000"/>
          <w:lang w:eastAsia="es-CO"/>
        </w:rPr>
      </w:pPr>
      <w:r w:rsidRPr="009522D4">
        <w:rPr>
          <w:b/>
          <w:bCs/>
          <w:color w:val="FF0000"/>
          <w:lang w:eastAsia="es-CO"/>
        </w:rPr>
        <w:t>Gráfica 8: utilidad operacional acumulada a octubre: 2018 – 2022</w:t>
      </w:r>
    </w:p>
    <w:p w14:paraId="554F0B0E" w14:textId="156F3088" w:rsidR="00901976" w:rsidRPr="009522D4" w:rsidRDefault="00901976" w:rsidP="00901976">
      <w:pPr>
        <w:spacing w:after="0" w:line="360" w:lineRule="auto"/>
        <w:jc w:val="both"/>
      </w:pPr>
      <w:r w:rsidRPr="009522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7F36C" wp14:editId="619AAF1C">
                <wp:simplePos x="0" y="0"/>
                <wp:positionH relativeFrom="margin">
                  <wp:posOffset>5705475</wp:posOffset>
                </wp:positionH>
                <wp:positionV relativeFrom="paragraph">
                  <wp:posOffset>4018915</wp:posOffset>
                </wp:positionV>
                <wp:extent cx="488950" cy="200660"/>
                <wp:effectExtent l="0" t="0" r="25400" b="2794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6DEF9E3E" w14:textId="77777777" w:rsidR="00901976" w:rsidRPr="00BD1052" w:rsidRDefault="00901976" w:rsidP="00901976">
                            <w:pPr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1052">
                              <w:rPr>
                                <w:b/>
                                <w:bCs/>
                                <w:color w:val="632423" w:themeColor="accent2" w:themeShade="80"/>
                                <w:kern w:val="2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F36C" id="Cuadro de texto 39" o:spid="_x0000_s1029" type="#_x0000_t202" style="position:absolute;left:0;text-align:left;margin-left:449.25pt;margin-top:316.45pt;width:38.5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" filled="f" strokecolor="#843c0c">
                <v:path arrowok="t"/>
                <v:textbox>
                  <w:txbxContent>
                    <w:p w14:paraId="6DEF9E3E" w14:textId="77777777" w:rsidR="00901976" w:rsidRPr="00BD1052" w:rsidRDefault="00901976" w:rsidP="00901976">
                      <w:pPr>
                        <w:jc w:val="center"/>
                        <w:rPr>
                          <w:b/>
                          <w:bCs/>
                          <w:color w:val="632423" w:themeColor="accent2" w:themeShade="80"/>
                          <w:kern w:val="24"/>
                          <w:sz w:val="20"/>
                          <w:szCs w:val="20"/>
                        </w:rPr>
                      </w:pPr>
                      <w:r w:rsidRPr="00BD1052">
                        <w:rPr>
                          <w:b/>
                          <w:bCs/>
                          <w:color w:val="632423" w:themeColor="accent2" w:themeShade="80"/>
                          <w:kern w:val="2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b/>
                          <w:bCs/>
                          <w:color w:val="632423" w:themeColor="accent2" w:themeShade="80"/>
                          <w:kern w:val="24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2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D1B5B" wp14:editId="14D13529">
                <wp:simplePos x="0" y="0"/>
                <wp:positionH relativeFrom="rightMargin">
                  <wp:posOffset>-577215</wp:posOffset>
                </wp:positionH>
                <wp:positionV relativeFrom="paragraph">
                  <wp:posOffset>228600</wp:posOffset>
                </wp:positionV>
                <wp:extent cx="485775" cy="207010"/>
                <wp:effectExtent l="0" t="0" r="28575" b="2159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070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9CC00"/>
                          </a:solidFill>
                        </a:ln>
                      </wps:spPr>
                      <wps:txbx>
                        <w:txbxContent>
                          <w:p w14:paraId="3B2AA4A5" w14:textId="77777777" w:rsidR="00901976" w:rsidRPr="00A725B1" w:rsidRDefault="00901976" w:rsidP="00901976">
                            <w:pPr>
                              <w:jc w:val="center"/>
                              <w:rPr>
                                <w:b/>
                                <w:bCs/>
                                <w:color w:val="99CC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725B1">
                              <w:rPr>
                                <w:b/>
                                <w:bCs/>
                                <w:color w:val="99CC00"/>
                                <w:kern w:val="24"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color w:val="99CC00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1B5B" id="Cuadro de texto 29" o:spid="_x0000_s1030" type="#_x0000_t202" style="position:absolute;left:0;text-align:left;margin-left:-45.45pt;margin-top:18pt;width:38.2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" filled="f" strokecolor="#9c0" strokeweight=".25pt">
                <v:path arrowok="t"/>
                <v:textbox>
                  <w:txbxContent>
                    <w:p w14:paraId="3B2AA4A5" w14:textId="77777777" w:rsidR="00901976" w:rsidRPr="00A725B1" w:rsidRDefault="00901976" w:rsidP="00901976">
                      <w:pPr>
                        <w:jc w:val="center"/>
                        <w:rPr>
                          <w:b/>
                          <w:bCs/>
                          <w:color w:val="99CC00"/>
                          <w:kern w:val="24"/>
                          <w:sz w:val="20"/>
                          <w:szCs w:val="20"/>
                        </w:rPr>
                      </w:pPr>
                      <w:r w:rsidRPr="00A725B1">
                        <w:rPr>
                          <w:b/>
                          <w:bCs/>
                          <w:color w:val="99CC00"/>
                          <w:kern w:val="24"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b/>
                          <w:bCs/>
                          <w:color w:val="99CC00"/>
                          <w:kern w:val="24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2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7FF91" wp14:editId="7D7868A3">
                <wp:simplePos x="0" y="0"/>
                <wp:positionH relativeFrom="rightMargin">
                  <wp:posOffset>-601980</wp:posOffset>
                </wp:positionH>
                <wp:positionV relativeFrom="paragraph">
                  <wp:posOffset>628015</wp:posOffset>
                </wp:positionV>
                <wp:extent cx="466725" cy="209550"/>
                <wp:effectExtent l="0" t="0" r="9525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38EA91C" w14:textId="77777777" w:rsidR="00901976" w:rsidRPr="00A725B1" w:rsidRDefault="00901976" w:rsidP="0090197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725B1">
                              <w:rPr>
                                <w:b/>
                                <w:bCs/>
                                <w:color w:val="FFC000"/>
                                <w:kern w:val="2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FFC000"/>
                                <w:kern w:val="24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FF91" id="Cuadro de texto 30" o:spid="_x0000_s1031" type="#_x0000_t202" style="position:absolute;left:0;text-align:left;margin-left:-47.4pt;margin-top:49.45pt;width:36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" fillcolor="white [3212]" strokecolor="#ffc000">
                <v:path arrowok="t"/>
                <v:textbox>
                  <w:txbxContent>
                    <w:p w14:paraId="138EA91C" w14:textId="77777777" w:rsidR="00901976" w:rsidRPr="00A725B1" w:rsidRDefault="00901976" w:rsidP="00901976">
                      <w:pPr>
                        <w:jc w:val="center"/>
                        <w:rPr>
                          <w:b/>
                          <w:bCs/>
                          <w:color w:val="FFC000"/>
                          <w:kern w:val="24"/>
                          <w:sz w:val="20"/>
                          <w:szCs w:val="20"/>
                        </w:rPr>
                      </w:pPr>
                      <w:r w:rsidRPr="00A725B1">
                        <w:rPr>
                          <w:b/>
                          <w:bCs/>
                          <w:color w:val="FFC000"/>
                          <w:kern w:val="2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b/>
                          <w:bCs/>
                          <w:color w:val="FFC000"/>
                          <w:kern w:val="24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2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0BEC6" wp14:editId="56B852B0">
                <wp:simplePos x="0" y="0"/>
                <wp:positionH relativeFrom="margin">
                  <wp:posOffset>5796915</wp:posOffset>
                </wp:positionH>
                <wp:positionV relativeFrom="paragraph">
                  <wp:posOffset>1371600</wp:posOffset>
                </wp:positionV>
                <wp:extent cx="466725" cy="212725"/>
                <wp:effectExtent l="0" t="0" r="28575" b="1587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21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C96A185" w14:textId="77777777" w:rsidR="00901976" w:rsidRPr="00A725B1" w:rsidRDefault="00901976" w:rsidP="0090197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725B1">
                              <w:rPr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BEC6" id="Cuadro de texto 37" o:spid="_x0000_s1032" type="#_x0000_t202" style="position:absolute;left:0;text-align:left;margin-left:456.45pt;margin-top:108pt;width:36.7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" filled="f" strokecolor="red">
                <v:path arrowok="t"/>
                <v:textbox>
                  <w:txbxContent>
                    <w:p w14:paraId="1C96A185" w14:textId="77777777" w:rsidR="00901976" w:rsidRPr="00A725B1" w:rsidRDefault="00901976" w:rsidP="00901976">
                      <w:pPr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A725B1">
                        <w:rPr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2D4">
        <w:rPr>
          <w:noProof/>
        </w:rPr>
        <w:drawing>
          <wp:inline distT="0" distB="0" distL="0" distR="0" wp14:anchorId="707D26A2" wp14:editId="0C3FFE47">
            <wp:extent cx="5612130" cy="4456430"/>
            <wp:effectExtent l="0" t="0" r="762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6B2BB" w14:textId="5163AD37" w:rsidR="00901976" w:rsidRPr="009522D4" w:rsidRDefault="00901976" w:rsidP="00901976">
      <w:pPr>
        <w:spacing w:after="160" w:line="360" w:lineRule="auto"/>
        <w:jc w:val="center"/>
        <w:rPr>
          <w:b/>
          <w:bCs/>
          <w:color w:val="FF0000"/>
          <w:lang w:eastAsia="es-CO"/>
        </w:rPr>
      </w:pPr>
    </w:p>
    <w:p w14:paraId="77F8E56D" w14:textId="22868D9F" w:rsidR="00901976" w:rsidRPr="009522D4" w:rsidRDefault="00901976" w:rsidP="00901976">
      <w:pPr>
        <w:spacing w:after="160" w:line="360" w:lineRule="auto"/>
        <w:jc w:val="center"/>
        <w:rPr>
          <w:b/>
          <w:bCs/>
          <w:color w:val="FF0000"/>
          <w:lang w:eastAsia="es-CO"/>
        </w:rPr>
      </w:pPr>
    </w:p>
    <w:p w14:paraId="1EF3CC87" w14:textId="09FA20A0" w:rsidR="00901976" w:rsidRPr="009522D4" w:rsidRDefault="00901976" w:rsidP="00901976">
      <w:pPr>
        <w:spacing w:after="160" w:line="360" w:lineRule="auto"/>
        <w:jc w:val="center"/>
        <w:rPr>
          <w:b/>
          <w:bCs/>
          <w:color w:val="FF0000"/>
          <w:lang w:eastAsia="es-CO"/>
        </w:rPr>
      </w:pPr>
    </w:p>
    <w:p w14:paraId="393879A0" w14:textId="5D9857CF" w:rsidR="001804C0" w:rsidRPr="009522D4" w:rsidRDefault="000760B9" w:rsidP="00901976">
      <w:pPr>
        <w:spacing w:after="0" w:line="360" w:lineRule="auto"/>
        <w:jc w:val="both"/>
      </w:pPr>
      <w:r w:rsidRPr="009522D4">
        <w:rPr>
          <w:bCs/>
        </w:rPr>
        <w:t>Por su parte,</w:t>
      </w:r>
      <w:r w:rsidRPr="009522D4">
        <w:rPr>
          <w:b/>
        </w:rPr>
        <w:t xml:space="preserve"> </w:t>
      </w:r>
      <w:r w:rsidRPr="009522D4">
        <w:t>al corte de</w:t>
      </w:r>
      <w:r w:rsidR="00371101" w:rsidRPr="009522D4">
        <w:t xml:space="preserve"> octubre 2022</w:t>
      </w:r>
      <w:r w:rsidRPr="009522D4">
        <w:t xml:space="preserve">, cerramos con una </w:t>
      </w:r>
      <w:r w:rsidRPr="009522D4">
        <w:rPr>
          <w:b/>
          <w:bCs/>
          <w:u w:val="single"/>
        </w:rPr>
        <w:t>utilidad neta</w:t>
      </w:r>
      <w:r w:rsidRPr="009522D4">
        <w:t xml:space="preserve"> de </w:t>
      </w:r>
      <w:r w:rsidR="00CE2864" w:rsidRPr="009522D4">
        <w:t>$207.658 millones</w:t>
      </w:r>
      <w:r w:rsidRPr="009522D4">
        <w:t>, un aumento de</w:t>
      </w:r>
      <w:r w:rsidR="00652BD6" w:rsidRPr="009522D4">
        <w:t xml:space="preserve"> 31</w:t>
      </w:r>
      <w:r w:rsidRPr="009522D4">
        <w:t xml:space="preserve">% </w:t>
      </w:r>
      <w:r w:rsidR="00652BD6" w:rsidRPr="009522D4">
        <w:t xml:space="preserve">con </w:t>
      </w:r>
      <w:r w:rsidRPr="009522D4">
        <w:t xml:space="preserve">respecto a la alcanzada a </w:t>
      </w:r>
      <w:r w:rsidR="000F49B0" w:rsidRPr="009522D4">
        <w:t>octubre 2021</w:t>
      </w:r>
      <w:r w:rsidRPr="009522D4">
        <w:t xml:space="preserve">. </w:t>
      </w:r>
    </w:p>
    <w:p w14:paraId="33D101B1" w14:textId="77777777" w:rsidR="001804C0" w:rsidRPr="009522D4" w:rsidRDefault="001804C0" w:rsidP="00901976">
      <w:pPr>
        <w:autoSpaceDE w:val="0"/>
        <w:autoSpaceDN w:val="0"/>
        <w:adjustRightInd w:val="0"/>
        <w:spacing w:after="0" w:line="360" w:lineRule="auto"/>
        <w:jc w:val="center"/>
        <w:rPr>
          <w:color w:val="1F497D" w:themeColor="text2"/>
          <w:lang w:eastAsia="es-CO"/>
        </w:rPr>
      </w:pPr>
    </w:p>
    <w:p w14:paraId="7AA5E793" w14:textId="117BAEA0" w:rsidR="000760B9" w:rsidRPr="009522D4" w:rsidRDefault="00BB1544" w:rsidP="00901976">
      <w:pPr>
        <w:spacing w:after="0" w:line="360" w:lineRule="auto"/>
        <w:jc w:val="center"/>
        <w:rPr>
          <w:b/>
          <w:bCs/>
          <w:color w:val="FF0000"/>
          <w:lang w:eastAsia="es-CO"/>
        </w:rPr>
      </w:pPr>
      <w:r w:rsidRPr="009522D4">
        <w:rPr>
          <w:b/>
          <w:bCs/>
          <w:color w:val="FF0000"/>
          <w:lang w:eastAsia="es-CO"/>
        </w:rPr>
        <w:t>Gráfica 9: utilidad neta acumulada a octubre: 2018 – 2022</w:t>
      </w:r>
    </w:p>
    <w:p w14:paraId="2433E62F" w14:textId="04A0D000" w:rsidR="00901976" w:rsidRPr="009522D4" w:rsidRDefault="00901976" w:rsidP="00901976">
      <w:pPr>
        <w:spacing w:after="120" w:line="360" w:lineRule="auto"/>
        <w:jc w:val="both"/>
        <w:rPr>
          <w:noProof/>
          <w:lang w:val="en-US" w:eastAsia="en-US"/>
        </w:rPr>
      </w:pPr>
      <w:r w:rsidRPr="009522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FB0F2" wp14:editId="6B5CBC37">
                <wp:simplePos x="0" y="0"/>
                <wp:positionH relativeFrom="rightMargin">
                  <wp:posOffset>-784860</wp:posOffset>
                </wp:positionH>
                <wp:positionV relativeFrom="paragraph">
                  <wp:posOffset>560070</wp:posOffset>
                </wp:positionV>
                <wp:extent cx="542925" cy="219075"/>
                <wp:effectExtent l="0" t="0" r="28575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66C4485" w14:textId="77777777" w:rsidR="00901976" w:rsidRPr="00BD1052" w:rsidRDefault="00901976" w:rsidP="0090197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1052">
                              <w:rPr>
                                <w:b/>
                                <w:bCs/>
                                <w:color w:val="FFC000"/>
                                <w:kern w:val="2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FFC000"/>
                                <w:kern w:val="24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B0F2" id="Cuadro de texto 20" o:spid="_x0000_s1033" type="#_x0000_t202" style="position:absolute;left:0;text-align:left;margin-left:-61.8pt;margin-top:44.1pt;width:42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" fillcolor="window" strokecolor="#ffc000">
                <v:path arrowok="t"/>
                <v:textbox>
                  <w:txbxContent>
                    <w:p w14:paraId="366C4485" w14:textId="77777777" w:rsidR="00901976" w:rsidRPr="00BD1052" w:rsidRDefault="00901976" w:rsidP="00901976">
                      <w:pPr>
                        <w:jc w:val="center"/>
                        <w:rPr>
                          <w:b/>
                          <w:bCs/>
                          <w:color w:val="FFC000"/>
                          <w:kern w:val="24"/>
                          <w:sz w:val="20"/>
                          <w:szCs w:val="20"/>
                        </w:rPr>
                      </w:pPr>
                      <w:r w:rsidRPr="00BD1052">
                        <w:rPr>
                          <w:b/>
                          <w:bCs/>
                          <w:color w:val="FFC000"/>
                          <w:kern w:val="2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b/>
                          <w:bCs/>
                          <w:color w:val="FFC000"/>
                          <w:kern w:val="24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2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EBB64" wp14:editId="524DA6FC">
                <wp:simplePos x="0" y="0"/>
                <wp:positionH relativeFrom="rightMargin">
                  <wp:posOffset>-805815</wp:posOffset>
                </wp:positionH>
                <wp:positionV relativeFrom="paragraph">
                  <wp:posOffset>226695</wp:posOffset>
                </wp:positionV>
                <wp:extent cx="542925" cy="238125"/>
                <wp:effectExtent l="0" t="0" r="28575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9CC00"/>
                          </a:solidFill>
                        </a:ln>
                      </wps:spPr>
                      <wps:txbx>
                        <w:txbxContent>
                          <w:p w14:paraId="448ADADA" w14:textId="77777777" w:rsidR="00901976" w:rsidRPr="00BD1052" w:rsidRDefault="00901976" w:rsidP="00901976">
                            <w:pPr>
                              <w:jc w:val="center"/>
                              <w:rPr>
                                <w:b/>
                                <w:bCs/>
                                <w:color w:val="99CC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1052">
                              <w:rPr>
                                <w:b/>
                                <w:bCs/>
                                <w:color w:val="99CC00"/>
                                <w:kern w:val="24"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color w:val="99CC00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BB64" id="Cuadro de texto 23" o:spid="_x0000_s1034" type="#_x0000_t202" style="position:absolute;left:0;text-align:left;margin-left:-63.45pt;margin-top:17.85pt;width:42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" filled="f" strokecolor="#9c0" strokeweight=".25pt">
                <v:path arrowok="t"/>
                <v:textbox>
                  <w:txbxContent>
                    <w:p w14:paraId="448ADADA" w14:textId="77777777" w:rsidR="00901976" w:rsidRPr="00BD1052" w:rsidRDefault="00901976" w:rsidP="00901976">
                      <w:pPr>
                        <w:jc w:val="center"/>
                        <w:rPr>
                          <w:b/>
                          <w:bCs/>
                          <w:color w:val="99CC00"/>
                          <w:kern w:val="24"/>
                          <w:sz w:val="20"/>
                          <w:szCs w:val="20"/>
                        </w:rPr>
                      </w:pPr>
                      <w:r w:rsidRPr="00BD1052">
                        <w:rPr>
                          <w:b/>
                          <w:bCs/>
                          <w:color w:val="99CC00"/>
                          <w:kern w:val="24"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b/>
                          <w:bCs/>
                          <w:color w:val="99CC00"/>
                          <w:kern w:val="24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2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19D2F" wp14:editId="368FBD37">
                <wp:simplePos x="0" y="0"/>
                <wp:positionH relativeFrom="rightMargin">
                  <wp:posOffset>-891540</wp:posOffset>
                </wp:positionH>
                <wp:positionV relativeFrom="paragraph">
                  <wp:posOffset>4274820</wp:posOffset>
                </wp:positionV>
                <wp:extent cx="542925" cy="200660"/>
                <wp:effectExtent l="0" t="0" r="28575" b="2794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6B777E9C" w14:textId="77777777" w:rsidR="00901976" w:rsidRPr="00BD1052" w:rsidRDefault="00901976" w:rsidP="00901976">
                            <w:pPr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1052">
                              <w:rPr>
                                <w:b/>
                                <w:bCs/>
                                <w:color w:val="632423" w:themeColor="accent2" w:themeShade="80"/>
                                <w:kern w:val="2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9D2F" id="Cuadro de texto 22" o:spid="_x0000_s1035" type="#_x0000_t202" style="position:absolute;left:0;text-align:left;margin-left:-70.2pt;margin-top:336.6pt;width:42.75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" filled="f" strokecolor="#843c0c">
                <v:path arrowok="t"/>
                <v:textbox>
                  <w:txbxContent>
                    <w:p w14:paraId="6B777E9C" w14:textId="77777777" w:rsidR="00901976" w:rsidRPr="00BD1052" w:rsidRDefault="00901976" w:rsidP="00901976">
                      <w:pPr>
                        <w:jc w:val="center"/>
                        <w:rPr>
                          <w:b/>
                          <w:bCs/>
                          <w:color w:val="632423" w:themeColor="accent2" w:themeShade="80"/>
                          <w:kern w:val="24"/>
                          <w:sz w:val="20"/>
                          <w:szCs w:val="20"/>
                        </w:rPr>
                      </w:pPr>
                      <w:r w:rsidRPr="00BD1052">
                        <w:rPr>
                          <w:b/>
                          <w:bCs/>
                          <w:color w:val="632423" w:themeColor="accent2" w:themeShade="80"/>
                          <w:kern w:val="2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b/>
                          <w:bCs/>
                          <w:color w:val="632423" w:themeColor="accent2" w:themeShade="80"/>
                          <w:kern w:val="24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2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DE3B7" wp14:editId="4EE81DEE">
                <wp:simplePos x="0" y="0"/>
                <wp:positionH relativeFrom="column">
                  <wp:posOffset>5558155</wp:posOffset>
                </wp:positionH>
                <wp:positionV relativeFrom="paragraph">
                  <wp:posOffset>1102995</wp:posOffset>
                </wp:positionV>
                <wp:extent cx="542925" cy="200025"/>
                <wp:effectExtent l="0" t="0" r="28575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5FF0DD4" w14:textId="77777777" w:rsidR="00901976" w:rsidRPr="00BD1052" w:rsidRDefault="00901976" w:rsidP="0090197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1052">
                              <w:rPr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E3B7" id="Cuadro de texto 21" o:spid="_x0000_s1036" type="#_x0000_t202" style="position:absolute;left:0;text-align:left;margin-left:437.65pt;margin-top:86.85pt;width:42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" filled="f" strokecolor="red">
                <v:path arrowok="t"/>
                <v:textbox>
                  <w:txbxContent>
                    <w:p w14:paraId="75FF0DD4" w14:textId="77777777" w:rsidR="00901976" w:rsidRPr="00BD1052" w:rsidRDefault="00901976" w:rsidP="00901976">
                      <w:pPr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BD1052">
                        <w:rPr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522D4">
        <w:rPr>
          <w:noProof/>
        </w:rPr>
        <w:drawing>
          <wp:inline distT="0" distB="0" distL="0" distR="0" wp14:anchorId="65EFBE57" wp14:editId="396603BF">
            <wp:extent cx="5612130" cy="4676775"/>
            <wp:effectExtent l="0" t="0" r="762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8DEB" w14:textId="77777777" w:rsidR="00901976" w:rsidRPr="009522D4" w:rsidRDefault="00901976" w:rsidP="00901976">
      <w:pPr>
        <w:spacing w:after="0" w:line="360" w:lineRule="auto"/>
        <w:jc w:val="center"/>
        <w:rPr>
          <w:b/>
          <w:bCs/>
          <w:noProof/>
          <w:color w:val="FF0000"/>
          <w:highlight w:val="yellow"/>
          <w:lang w:val="en-US" w:eastAsia="en-US"/>
        </w:rPr>
      </w:pPr>
    </w:p>
    <w:p w14:paraId="3F6E0C8E" w14:textId="77777777" w:rsidR="000760B9" w:rsidRPr="009522D4" w:rsidRDefault="000760B9" w:rsidP="00901976">
      <w:pPr>
        <w:spacing w:after="0" w:line="360" w:lineRule="auto"/>
        <w:jc w:val="both"/>
        <w:rPr>
          <w:b/>
          <w:bCs/>
          <w:color w:val="000000" w:themeColor="text1"/>
          <w:highlight w:val="yellow"/>
        </w:rPr>
      </w:pPr>
    </w:p>
    <w:p w14:paraId="6C2359EF" w14:textId="77777777" w:rsidR="000760B9" w:rsidRPr="009522D4" w:rsidRDefault="000760B9" w:rsidP="00901976">
      <w:pPr>
        <w:spacing w:after="0" w:line="360" w:lineRule="auto"/>
        <w:jc w:val="both"/>
        <w:rPr>
          <w:b/>
          <w:bCs/>
          <w:i/>
          <w:i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>PRESENTADORA:</w:t>
      </w:r>
    </w:p>
    <w:p w14:paraId="7A353072" w14:textId="77777777" w:rsidR="00B05DF1" w:rsidRDefault="001B1CC6" w:rsidP="00901976">
      <w:pPr>
        <w:spacing w:after="0" w:line="360" w:lineRule="auto"/>
        <w:jc w:val="both"/>
        <w:rPr>
          <w:color w:val="000000" w:themeColor="text1"/>
          <w:lang w:eastAsia="es-CO"/>
        </w:rPr>
      </w:pPr>
      <w:r w:rsidRPr="009522D4">
        <w:rPr>
          <w:color w:val="000000" w:themeColor="text1"/>
          <w:lang w:eastAsia="es-CO"/>
        </w:rPr>
        <w:t xml:space="preserve">Gracias por esta valiosa información. </w:t>
      </w:r>
    </w:p>
    <w:p w14:paraId="4AC9CAA1" w14:textId="18EDE9F6" w:rsidR="001B1CC6" w:rsidRPr="009522D4" w:rsidRDefault="000760B9" w:rsidP="00901976">
      <w:pPr>
        <w:spacing w:after="0" w:line="360" w:lineRule="auto"/>
        <w:jc w:val="both"/>
        <w:rPr>
          <w:color w:val="000000" w:themeColor="text1"/>
          <w:lang w:eastAsia="es-CO"/>
        </w:rPr>
      </w:pPr>
      <w:r w:rsidRPr="009522D4">
        <w:rPr>
          <w:color w:val="000000" w:themeColor="text1"/>
          <w:lang w:eastAsia="es-CO"/>
        </w:rPr>
        <w:t xml:space="preserve">A continuación, procederemos a responder algunas preguntas e inquietudes de los ciudadanos. </w:t>
      </w:r>
    </w:p>
    <w:p w14:paraId="2B2D21D4" w14:textId="611A58B4" w:rsidR="000760B9" w:rsidRPr="009522D4" w:rsidRDefault="000760B9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 xml:space="preserve">Pregunta </w:t>
      </w:r>
    </w:p>
    <w:p w14:paraId="61C31011" w14:textId="47ADCF33" w:rsidR="00722077" w:rsidRPr="009522D4" w:rsidRDefault="00270DEE" w:rsidP="00901976">
      <w:pPr>
        <w:spacing w:after="0" w:line="360" w:lineRule="auto"/>
        <w:jc w:val="both"/>
        <w:rPr>
          <w:color w:val="4F81BD" w:themeColor="accent1"/>
          <w:lang w:eastAsia="es-CO"/>
        </w:rPr>
      </w:pPr>
      <w:r w:rsidRPr="009522D4">
        <w:rPr>
          <w:rStyle w:val="normaltextrun"/>
          <w:color w:val="000000"/>
          <w:shd w:val="clear" w:color="auto" w:fill="FFFFFF"/>
        </w:rPr>
        <w:t>El F</w:t>
      </w:r>
      <w:r w:rsidR="00B05DF1">
        <w:rPr>
          <w:rStyle w:val="normaltextrun"/>
          <w:color w:val="000000"/>
          <w:shd w:val="clear" w:color="auto" w:fill="FFFFFF"/>
        </w:rPr>
        <w:t xml:space="preserve">ondo Nacional del Ahorro, </w:t>
      </w:r>
      <w:r w:rsidRPr="009522D4">
        <w:rPr>
          <w:rStyle w:val="normaltextrun"/>
          <w:color w:val="000000"/>
          <w:shd w:val="clear" w:color="auto" w:fill="FFFFFF"/>
        </w:rPr>
        <w:t>en el pasado tenía una imagen de ser muy demorad</w:t>
      </w:r>
      <w:r w:rsidR="00B05DF1">
        <w:rPr>
          <w:rStyle w:val="normaltextrun"/>
          <w:color w:val="000000"/>
          <w:shd w:val="clear" w:color="auto" w:fill="FFFFFF"/>
        </w:rPr>
        <w:t>a</w:t>
      </w:r>
      <w:r w:rsidRPr="009522D4">
        <w:rPr>
          <w:rStyle w:val="normaltextrun"/>
          <w:color w:val="000000"/>
          <w:shd w:val="clear" w:color="auto" w:fill="FFFFFF"/>
        </w:rPr>
        <w:t xml:space="preserve"> en los trámites de los créditos, ¿cómo son hoy los tiempos? </w:t>
      </w:r>
    </w:p>
    <w:p w14:paraId="5B21C803" w14:textId="77777777" w:rsidR="00901976" w:rsidRPr="009522D4" w:rsidRDefault="00901976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</w:p>
    <w:p w14:paraId="703B76E2" w14:textId="28583624" w:rsidR="000760B9" w:rsidRPr="009522D4" w:rsidRDefault="000760B9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>PRES</w:t>
      </w:r>
      <w:r w:rsidR="00722077" w:rsidRPr="009522D4">
        <w:rPr>
          <w:b/>
          <w:bCs/>
          <w:color w:val="4F81BD" w:themeColor="accent1"/>
          <w:lang w:eastAsia="es-CO"/>
        </w:rPr>
        <w:t>IDENTE</w:t>
      </w:r>
    </w:p>
    <w:p w14:paraId="7FF95593" w14:textId="785F274D" w:rsidR="001403A7" w:rsidRPr="009522D4" w:rsidRDefault="00B046A7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 xml:space="preserve">Respuesta </w:t>
      </w:r>
      <w:bookmarkStart w:id="4" w:name="_Hlk120195866"/>
    </w:p>
    <w:p w14:paraId="200FB28D" w14:textId="1E931060" w:rsidR="00974453" w:rsidRPr="009522D4" w:rsidRDefault="001403A7" w:rsidP="00901976">
      <w:pPr>
        <w:spacing w:line="360" w:lineRule="auto"/>
        <w:jc w:val="both"/>
        <w:rPr>
          <w:rStyle w:val="eop"/>
          <w:lang w:eastAsia="es-CO"/>
        </w:rPr>
      </w:pPr>
      <w:r w:rsidRPr="009522D4">
        <w:rPr>
          <w:lang w:eastAsia="es-CO"/>
        </w:rPr>
        <w:t xml:space="preserve">Hemos venido avanzando de forma significativa en la eficiencia de nuestro proceso de crédito, </w:t>
      </w:r>
      <w:r w:rsidR="00D32250" w:rsidRPr="009522D4">
        <w:rPr>
          <w:lang w:eastAsia="es-CO"/>
        </w:rPr>
        <w:t>lo</w:t>
      </w:r>
      <w:r w:rsidRPr="009522D4">
        <w:rPr>
          <w:lang w:eastAsia="es-CO"/>
        </w:rPr>
        <w:t xml:space="preserve">grando </w:t>
      </w:r>
      <w:r w:rsidR="00770C02" w:rsidRPr="009522D4">
        <w:rPr>
          <w:lang w:eastAsia="es-CO"/>
        </w:rPr>
        <w:t xml:space="preserve">reducir los tiempos </w:t>
      </w:r>
      <w:r w:rsidR="00B165FE" w:rsidRPr="009522D4">
        <w:rPr>
          <w:lang w:eastAsia="es-CO"/>
        </w:rPr>
        <w:t xml:space="preserve">entre la radicación </w:t>
      </w:r>
      <w:r w:rsidR="00695F3B" w:rsidRPr="009522D4">
        <w:rPr>
          <w:lang w:eastAsia="es-CO"/>
        </w:rPr>
        <w:t xml:space="preserve">y el desembolso, </w:t>
      </w:r>
      <w:r w:rsidR="00770C02" w:rsidRPr="009522D4">
        <w:rPr>
          <w:lang w:eastAsia="es-CO"/>
        </w:rPr>
        <w:t xml:space="preserve">pasando en los últimos años de 272 días en </w:t>
      </w:r>
      <w:r w:rsidR="00770C02" w:rsidRPr="009522D4">
        <w:rPr>
          <w:lang w:eastAsia="es-CO"/>
        </w:rPr>
        <w:lastRenderedPageBreak/>
        <w:t xml:space="preserve">promedio, a hoy tener 73 días. </w:t>
      </w:r>
      <w:r w:rsidRPr="009522D4">
        <w:rPr>
          <w:lang w:eastAsia="es-CO"/>
        </w:rPr>
        <w:t xml:space="preserve">Los </w:t>
      </w:r>
      <w:r w:rsidR="00695F3B" w:rsidRPr="009522D4">
        <w:rPr>
          <w:lang w:eastAsia="es-CO"/>
        </w:rPr>
        <w:t xml:space="preserve">usuarios deben tener en cuenta </w:t>
      </w:r>
      <w:r w:rsidR="00685138" w:rsidRPr="009522D4">
        <w:rPr>
          <w:lang w:eastAsia="es-CO"/>
        </w:rPr>
        <w:t xml:space="preserve">que este </w:t>
      </w:r>
      <w:r w:rsidRPr="009522D4">
        <w:rPr>
          <w:lang w:eastAsia="es-CO"/>
        </w:rPr>
        <w:t xml:space="preserve">tiempo no incluye las etapas que surte el afiliado para la definición del inmueble y la recopilación de documentos requeridos para el desembolso. </w:t>
      </w:r>
      <w:bookmarkEnd w:id="4"/>
    </w:p>
    <w:p w14:paraId="44D38D7B" w14:textId="43A6A177" w:rsidR="00974453" w:rsidRPr="009522D4" w:rsidRDefault="006E29EF" w:rsidP="00901976">
      <w:pPr>
        <w:spacing w:after="0" w:line="360" w:lineRule="auto"/>
        <w:jc w:val="both"/>
        <w:rPr>
          <w:i/>
          <w:iCs/>
          <w:color w:val="000000" w:themeColor="tex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>PRESENTADORA</w:t>
      </w:r>
    </w:p>
    <w:p w14:paraId="0E76C503" w14:textId="77777777" w:rsidR="00597F60" w:rsidRPr="009522D4" w:rsidRDefault="006E29EF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>Pregunta</w:t>
      </w:r>
    </w:p>
    <w:p w14:paraId="4BB1E489" w14:textId="7D11DE58" w:rsidR="006E29EF" w:rsidRPr="008A6716" w:rsidRDefault="00597F60" w:rsidP="008A6716">
      <w:pPr>
        <w:spacing w:after="0" w:line="360" w:lineRule="auto"/>
        <w:jc w:val="both"/>
        <w:rPr>
          <w:rStyle w:val="eop"/>
          <w:b/>
          <w:bCs/>
          <w:color w:val="000000" w:themeColor="text1"/>
          <w:lang w:eastAsia="es-CO"/>
        </w:rPr>
      </w:pPr>
      <w:r w:rsidRPr="009522D4">
        <w:rPr>
          <w:b/>
          <w:bCs/>
          <w:color w:val="000000" w:themeColor="text1"/>
          <w:lang w:eastAsia="es-CO"/>
        </w:rPr>
        <w:t>¿</w:t>
      </w:r>
      <w:r w:rsidRPr="009522D4">
        <w:rPr>
          <w:rStyle w:val="normaltextrun"/>
          <w:color w:val="000000" w:themeColor="text1"/>
          <w:shd w:val="clear" w:color="auto" w:fill="FFFFFF"/>
        </w:rPr>
        <w:t>Qué trámites se pueden realizar de forma virtual?</w:t>
      </w:r>
    </w:p>
    <w:p w14:paraId="5C0BD35C" w14:textId="77777777" w:rsidR="006E29EF" w:rsidRPr="009522D4" w:rsidRDefault="006E29EF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 xml:space="preserve">PRESIDENTE </w:t>
      </w:r>
    </w:p>
    <w:p w14:paraId="615B31FB" w14:textId="0C37FF77" w:rsidR="00D03CF2" w:rsidRPr="009522D4" w:rsidRDefault="006E29EF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>Respuesta</w:t>
      </w:r>
    </w:p>
    <w:p w14:paraId="5E2B1624" w14:textId="77777777" w:rsidR="008A6716" w:rsidRDefault="00D03CF2" w:rsidP="00901976">
      <w:pPr>
        <w:spacing w:after="0" w:line="360" w:lineRule="auto"/>
        <w:jc w:val="both"/>
        <w:rPr>
          <w:color w:val="000000" w:themeColor="text1"/>
          <w:lang w:eastAsia="es-CO"/>
        </w:rPr>
      </w:pPr>
      <w:r w:rsidRPr="009522D4">
        <w:rPr>
          <w:color w:val="000000" w:themeColor="text1"/>
          <w:lang w:eastAsia="es-CO"/>
        </w:rPr>
        <w:t xml:space="preserve">Tenemos varios trámites que se pueden hacer </w:t>
      </w:r>
      <w:r w:rsidR="001B1CC6" w:rsidRPr="009522D4">
        <w:rPr>
          <w:color w:val="000000" w:themeColor="text1"/>
          <w:lang w:eastAsia="es-CO"/>
        </w:rPr>
        <w:t>de forma virtual</w:t>
      </w:r>
      <w:r w:rsidRPr="009522D4">
        <w:rPr>
          <w:color w:val="000000" w:themeColor="text1"/>
          <w:lang w:eastAsia="es-CO"/>
        </w:rPr>
        <w:t>: afiliaciones,</w:t>
      </w:r>
      <w:r w:rsidR="002D71B9" w:rsidRPr="009522D4">
        <w:rPr>
          <w:color w:val="000000" w:themeColor="text1"/>
          <w:lang w:eastAsia="es-CO"/>
        </w:rPr>
        <w:t xml:space="preserve"> </w:t>
      </w:r>
      <w:r w:rsidR="00B87451" w:rsidRPr="009522D4">
        <w:rPr>
          <w:color w:val="000000" w:themeColor="text1"/>
          <w:lang w:eastAsia="es-CO"/>
        </w:rPr>
        <w:t xml:space="preserve">simulaciones de créditos, consulta </w:t>
      </w:r>
      <w:r w:rsidR="007F669A" w:rsidRPr="009522D4">
        <w:rPr>
          <w:color w:val="000000" w:themeColor="text1"/>
          <w:lang w:eastAsia="es-CO"/>
        </w:rPr>
        <w:t xml:space="preserve">y descarga </w:t>
      </w:r>
      <w:r w:rsidR="00B87451" w:rsidRPr="009522D4">
        <w:rPr>
          <w:color w:val="000000" w:themeColor="text1"/>
          <w:lang w:eastAsia="es-CO"/>
        </w:rPr>
        <w:t xml:space="preserve">de </w:t>
      </w:r>
      <w:r w:rsidR="007F669A" w:rsidRPr="009522D4">
        <w:rPr>
          <w:color w:val="000000" w:themeColor="text1"/>
          <w:lang w:eastAsia="es-CO"/>
        </w:rPr>
        <w:t>reportes, pago de aportes, solicitud de turnos digitales, entre otros.</w:t>
      </w:r>
      <w:r w:rsidR="007B3D94" w:rsidRPr="009522D4">
        <w:rPr>
          <w:color w:val="000000" w:themeColor="text1"/>
          <w:lang w:eastAsia="es-CO"/>
        </w:rPr>
        <w:t xml:space="preserve"> </w:t>
      </w:r>
    </w:p>
    <w:p w14:paraId="524FCFED" w14:textId="5AE89701" w:rsidR="008A6716" w:rsidRPr="009522D4" w:rsidRDefault="007F669A" w:rsidP="00901976">
      <w:pPr>
        <w:spacing w:after="0" w:line="360" w:lineRule="auto"/>
        <w:jc w:val="both"/>
        <w:rPr>
          <w:color w:val="000000" w:themeColor="text1"/>
          <w:lang w:eastAsia="es-CO"/>
        </w:rPr>
      </w:pPr>
      <w:r w:rsidRPr="009522D4">
        <w:rPr>
          <w:color w:val="000000" w:themeColor="text1"/>
          <w:lang w:eastAsia="es-CO"/>
        </w:rPr>
        <w:t>A</w:t>
      </w:r>
      <w:r w:rsidR="002F23C8" w:rsidRPr="009522D4">
        <w:rPr>
          <w:color w:val="000000" w:themeColor="text1"/>
          <w:lang w:eastAsia="es-CO"/>
        </w:rPr>
        <w:t xml:space="preserve"> octubre de 2022 por medio de nuestros canales no presenciales</w:t>
      </w:r>
      <w:r w:rsidR="007B3D94" w:rsidRPr="009522D4">
        <w:rPr>
          <w:color w:val="000000" w:themeColor="text1"/>
          <w:lang w:eastAsia="es-CO"/>
        </w:rPr>
        <w:t xml:space="preserve">: FNA Móvil </w:t>
      </w:r>
      <w:r w:rsidR="00E513BD" w:rsidRPr="009522D4">
        <w:rPr>
          <w:color w:val="000000" w:themeColor="text1"/>
          <w:lang w:eastAsia="es-CO"/>
        </w:rPr>
        <w:t>Á</w:t>
      </w:r>
      <w:r w:rsidR="007B3D94" w:rsidRPr="009522D4">
        <w:rPr>
          <w:color w:val="000000" w:themeColor="text1"/>
          <w:lang w:eastAsia="es-CO"/>
        </w:rPr>
        <w:t>gil</w:t>
      </w:r>
      <w:r w:rsidR="00E513BD" w:rsidRPr="009522D4">
        <w:rPr>
          <w:color w:val="000000" w:themeColor="text1"/>
          <w:lang w:eastAsia="es-CO"/>
        </w:rPr>
        <w:t>, A</w:t>
      </w:r>
      <w:r w:rsidR="007B3D94" w:rsidRPr="009522D4">
        <w:rPr>
          <w:color w:val="000000" w:themeColor="text1"/>
          <w:lang w:eastAsia="es-CO"/>
        </w:rPr>
        <w:t xml:space="preserve">sesor en </w:t>
      </w:r>
      <w:r w:rsidR="00B3719C" w:rsidRPr="009522D4">
        <w:rPr>
          <w:color w:val="000000" w:themeColor="text1"/>
          <w:lang w:eastAsia="es-CO"/>
        </w:rPr>
        <w:t>L</w:t>
      </w:r>
      <w:r w:rsidR="007B3D94" w:rsidRPr="009522D4">
        <w:rPr>
          <w:color w:val="000000" w:themeColor="text1"/>
          <w:lang w:eastAsia="es-CO"/>
        </w:rPr>
        <w:t>ínea</w:t>
      </w:r>
      <w:r w:rsidR="00510612" w:rsidRPr="009522D4">
        <w:rPr>
          <w:color w:val="000000" w:themeColor="text1"/>
          <w:lang w:eastAsia="es-CO"/>
        </w:rPr>
        <w:t xml:space="preserve">, Turno el Línea, </w:t>
      </w:r>
      <w:r w:rsidR="007B3D94" w:rsidRPr="009522D4">
        <w:rPr>
          <w:color w:val="000000" w:themeColor="text1"/>
          <w:lang w:eastAsia="es-CO"/>
        </w:rPr>
        <w:t>Fondo en Línea</w:t>
      </w:r>
      <w:r w:rsidR="00E513BD" w:rsidRPr="009522D4">
        <w:rPr>
          <w:color w:val="000000" w:themeColor="text1"/>
          <w:lang w:eastAsia="es-CO"/>
        </w:rPr>
        <w:t xml:space="preserve"> </w:t>
      </w:r>
      <w:r w:rsidR="002F23C8" w:rsidRPr="009522D4">
        <w:rPr>
          <w:color w:val="000000" w:themeColor="text1"/>
          <w:lang w:eastAsia="es-CO"/>
        </w:rPr>
        <w:t>completa</w:t>
      </w:r>
      <w:r w:rsidR="00E513BD" w:rsidRPr="009522D4">
        <w:rPr>
          <w:color w:val="000000" w:themeColor="text1"/>
          <w:lang w:eastAsia="es-CO"/>
        </w:rPr>
        <w:t>mos</w:t>
      </w:r>
      <w:r w:rsidR="002F23C8" w:rsidRPr="009522D4">
        <w:rPr>
          <w:color w:val="000000" w:themeColor="text1"/>
          <w:lang w:eastAsia="es-CO"/>
        </w:rPr>
        <w:t xml:space="preserve"> </w:t>
      </w:r>
      <w:r w:rsidR="00042848" w:rsidRPr="009522D4">
        <w:rPr>
          <w:color w:val="000000" w:themeColor="text1"/>
          <w:lang w:eastAsia="es-CO"/>
        </w:rPr>
        <w:t xml:space="preserve">más de </w:t>
      </w:r>
      <w:r w:rsidR="002F23C8" w:rsidRPr="009522D4">
        <w:rPr>
          <w:color w:val="000000" w:themeColor="text1"/>
          <w:lang w:eastAsia="es-CO"/>
        </w:rPr>
        <w:t>13</w:t>
      </w:r>
      <w:r w:rsidR="00042848" w:rsidRPr="009522D4">
        <w:rPr>
          <w:color w:val="000000" w:themeColor="text1"/>
          <w:lang w:eastAsia="es-CO"/>
        </w:rPr>
        <w:t xml:space="preserve"> millones de transacciones. </w:t>
      </w:r>
    </w:p>
    <w:p w14:paraId="087E7EE9" w14:textId="7D2EFA84" w:rsidR="002F23C8" w:rsidRPr="009522D4" w:rsidRDefault="002F23C8" w:rsidP="00901976">
      <w:pPr>
        <w:spacing w:line="360" w:lineRule="auto"/>
        <w:jc w:val="both"/>
        <w:rPr>
          <w:i/>
          <w:iCs/>
        </w:rPr>
      </w:pPr>
      <w:r w:rsidRPr="009522D4">
        <w:rPr>
          <w:color w:val="000000" w:themeColor="text1"/>
          <w:lang w:eastAsia="es-CO"/>
        </w:rPr>
        <w:t xml:space="preserve">Hemos desarrollado aplicaciones que facilitan la vida de nuestros clientes y </w:t>
      </w:r>
      <w:r w:rsidR="00D679DE" w:rsidRPr="009522D4">
        <w:rPr>
          <w:color w:val="000000" w:themeColor="text1"/>
          <w:lang w:eastAsia="es-CO"/>
        </w:rPr>
        <w:t xml:space="preserve">optimizan nuestros </w:t>
      </w:r>
      <w:r w:rsidRPr="009522D4">
        <w:rPr>
          <w:color w:val="000000" w:themeColor="text1"/>
          <w:lang w:eastAsia="es-CO"/>
        </w:rPr>
        <w:t xml:space="preserve">procesos, </w:t>
      </w:r>
      <w:r w:rsidR="008F0CC6" w:rsidRPr="009522D4">
        <w:rPr>
          <w:color w:val="000000" w:themeColor="text1"/>
          <w:lang w:eastAsia="es-CO"/>
        </w:rPr>
        <w:t>a través de</w:t>
      </w:r>
      <w:r w:rsidR="00593559" w:rsidRPr="009522D4">
        <w:rPr>
          <w:color w:val="000000" w:themeColor="text1"/>
          <w:lang w:eastAsia="es-CO"/>
        </w:rPr>
        <w:t xml:space="preserve">l </w:t>
      </w:r>
      <w:r w:rsidR="00D31D66" w:rsidRPr="009522D4">
        <w:rPr>
          <w:color w:val="000000" w:themeColor="text1"/>
          <w:lang w:eastAsia="es-CO"/>
        </w:rPr>
        <w:t>aplicativo</w:t>
      </w:r>
      <w:r w:rsidR="008F0CC6" w:rsidRPr="009522D4">
        <w:rPr>
          <w:color w:val="000000" w:themeColor="text1"/>
          <w:lang w:eastAsia="es-CO"/>
        </w:rPr>
        <w:t xml:space="preserve"> </w:t>
      </w:r>
      <w:r w:rsidR="00D31D66" w:rsidRPr="009522D4">
        <w:rPr>
          <w:i/>
          <w:iCs/>
        </w:rPr>
        <w:t xml:space="preserve">Afiliaciones Digitales </w:t>
      </w:r>
      <w:r w:rsidR="00FE1EC8" w:rsidRPr="009522D4">
        <w:rPr>
          <w:color w:val="000000" w:themeColor="text1"/>
          <w:lang w:eastAsia="es-CO"/>
        </w:rPr>
        <w:t xml:space="preserve">de enero a octubre </w:t>
      </w:r>
      <w:r w:rsidR="008A6716">
        <w:rPr>
          <w:color w:val="000000" w:themeColor="text1"/>
          <w:lang w:eastAsia="es-CO"/>
        </w:rPr>
        <w:t xml:space="preserve">más de </w:t>
      </w:r>
      <w:r w:rsidR="008F0CC6" w:rsidRPr="009522D4">
        <w:rPr>
          <w:lang w:val="es-419"/>
        </w:rPr>
        <w:t>16.</w:t>
      </w:r>
      <w:r w:rsidR="008A6716">
        <w:rPr>
          <w:lang w:val="es-419"/>
        </w:rPr>
        <w:t>000</w:t>
      </w:r>
      <w:r w:rsidR="008F0CC6" w:rsidRPr="009522D4">
        <w:rPr>
          <w:lang w:val="es-419"/>
        </w:rPr>
        <w:t xml:space="preserve"> </w:t>
      </w:r>
      <w:r w:rsidR="00CF24D5" w:rsidRPr="009522D4">
        <w:rPr>
          <w:color w:val="000000" w:themeColor="text1"/>
          <w:lang w:eastAsia="es-CO"/>
        </w:rPr>
        <w:t xml:space="preserve">colombianos </w:t>
      </w:r>
      <w:r w:rsidR="008F0CC6" w:rsidRPr="009522D4">
        <w:rPr>
          <w:color w:val="000000" w:themeColor="text1"/>
          <w:lang w:eastAsia="es-CO"/>
        </w:rPr>
        <w:t>se han afiliado</w:t>
      </w:r>
      <w:r w:rsidR="00CF24D5" w:rsidRPr="009522D4">
        <w:rPr>
          <w:color w:val="000000" w:themeColor="text1"/>
          <w:lang w:eastAsia="es-CO"/>
        </w:rPr>
        <w:t xml:space="preserve"> </w:t>
      </w:r>
      <w:r w:rsidR="00593559" w:rsidRPr="009522D4">
        <w:rPr>
          <w:color w:val="000000" w:themeColor="text1"/>
          <w:lang w:eastAsia="es-CO"/>
        </w:rPr>
        <w:t>digitalmente.</w:t>
      </w:r>
      <w:r w:rsidR="00CF24D5" w:rsidRPr="009522D4">
        <w:rPr>
          <w:color w:val="000000" w:themeColor="text1"/>
          <w:lang w:eastAsia="es-CO"/>
        </w:rPr>
        <w:t xml:space="preserve">   </w:t>
      </w:r>
    </w:p>
    <w:p w14:paraId="0443E35F" w14:textId="224A8C1C" w:rsidR="00B046A7" w:rsidRPr="009522D4" w:rsidRDefault="00B046A7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 xml:space="preserve">PRESENTADORA </w:t>
      </w:r>
    </w:p>
    <w:p w14:paraId="16F6A5A4" w14:textId="77777777" w:rsidR="008373B4" w:rsidRPr="009522D4" w:rsidRDefault="000760B9" w:rsidP="00901976">
      <w:pPr>
        <w:spacing w:after="0" w:line="360" w:lineRule="auto"/>
        <w:jc w:val="both"/>
        <w:rPr>
          <w:rStyle w:val="normaltextrun"/>
        </w:rPr>
      </w:pPr>
      <w:r w:rsidRPr="009522D4">
        <w:rPr>
          <w:b/>
          <w:bCs/>
          <w:color w:val="4F81BD" w:themeColor="accent1"/>
          <w:lang w:eastAsia="es-CO"/>
        </w:rPr>
        <w:t>Pregunta</w:t>
      </w:r>
    </w:p>
    <w:p w14:paraId="77958788" w14:textId="4E997CF8" w:rsidR="00FB343C" w:rsidRPr="009522D4" w:rsidRDefault="008373B4" w:rsidP="00901976">
      <w:pPr>
        <w:spacing w:after="0" w:line="360" w:lineRule="auto"/>
        <w:jc w:val="both"/>
        <w:rPr>
          <w:rStyle w:val="eop"/>
        </w:rPr>
      </w:pPr>
      <w:r w:rsidRPr="009522D4">
        <w:rPr>
          <w:rStyle w:val="normaltextrun"/>
        </w:rPr>
        <w:t>Yo tengo mi crédito en UVR ¿me puedo pasar pesos</w:t>
      </w:r>
      <w:r w:rsidR="00FB343C" w:rsidRPr="009522D4">
        <w:rPr>
          <w:rStyle w:val="normaltextrun"/>
        </w:rPr>
        <w:t>? </w:t>
      </w:r>
    </w:p>
    <w:p w14:paraId="4930D11B" w14:textId="77777777" w:rsidR="00210B75" w:rsidRPr="009522D4" w:rsidRDefault="00210B75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 xml:space="preserve">PRESIDENTE </w:t>
      </w:r>
    </w:p>
    <w:p w14:paraId="70D2CDC6" w14:textId="77777777" w:rsidR="00210B75" w:rsidRPr="009522D4" w:rsidRDefault="00210B75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>Respuesta</w:t>
      </w:r>
    </w:p>
    <w:p w14:paraId="4AC6226A" w14:textId="3BB9FE8B" w:rsidR="00170617" w:rsidRPr="009522D4" w:rsidRDefault="00FB343C" w:rsidP="00901976">
      <w:pPr>
        <w:pStyle w:val="paragraph"/>
        <w:spacing w:before="0" w:beforeAutospacing="0" w:after="240" w:afterAutospacing="0" w:line="360" w:lineRule="auto"/>
        <w:ind w:left="-15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22D4">
        <w:rPr>
          <w:rStyle w:val="normaltextrun"/>
          <w:rFonts w:ascii="Arial" w:hAnsi="Arial" w:cs="Arial"/>
          <w:sz w:val="22"/>
          <w:szCs w:val="22"/>
        </w:rPr>
        <w:t>Si</w:t>
      </w:r>
      <w:r w:rsidR="00836CD7" w:rsidRPr="009522D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A3FF4" w:rsidRPr="009522D4">
        <w:rPr>
          <w:rStyle w:val="normaltextrun"/>
          <w:rFonts w:ascii="Arial" w:hAnsi="Arial" w:cs="Arial"/>
          <w:sz w:val="22"/>
          <w:szCs w:val="22"/>
        </w:rPr>
        <w:t>se puede hacer el cambio de</w:t>
      </w:r>
      <w:r w:rsidR="001B1CC6" w:rsidRPr="009522D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A3FF4" w:rsidRPr="009522D4">
        <w:rPr>
          <w:rStyle w:val="normaltextrun"/>
          <w:rFonts w:ascii="Arial" w:hAnsi="Arial" w:cs="Arial"/>
          <w:sz w:val="22"/>
          <w:szCs w:val="22"/>
        </w:rPr>
        <w:t>UVR a Pesos</w:t>
      </w:r>
      <w:r w:rsidR="00170617" w:rsidRPr="009522D4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75722E" w:rsidRPr="009522D4">
        <w:rPr>
          <w:rStyle w:val="normaltextrun"/>
          <w:rFonts w:ascii="Arial" w:hAnsi="Arial" w:cs="Arial"/>
          <w:sz w:val="22"/>
          <w:szCs w:val="22"/>
        </w:rPr>
        <w:t>el afiliado</w:t>
      </w:r>
      <w:r w:rsidR="008373B4" w:rsidRPr="009522D4">
        <w:rPr>
          <w:rStyle w:val="normaltextrun"/>
          <w:rFonts w:ascii="Arial" w:hAnsi="Arial" w:cs="Arial"/>
          <w:sz w:val="22"/>
          <w:szCs w:val="22"/>
        </w:rPr>
        <w:t xml:space="preserve"> debe</w:t>
      </w:r>
      <w:r w:rsidRPr="009522D4">
        <w:rPr>
          <w:rStyle w:val="normaltextrun"/>
          <w:rFonts w:ascii="Arial" w:hAnsi="Arial" w:cs="Arial"/>
          <w:sz w:val="22"/>
          <w:szCs w:val="22"/>
        </w:rPr>
        <w:t xml:space="preserve"> lleva</w:t>
      </w:r>
      <w:r w:rsidR="008373B4" w:rsidRPr="009522D4">
        <w:rPr>
          <w:rStyle w:val="normaltextrun"/>
          <w:rFonts w:ascii="Arial" w:hAnsi="Arial" w:cs="Arial"/>
          <w:sz w:val="22"/>
          <w:szCs w:val="22"/>
        </w:rPr>
        <w:t>r</w:t>
      </w:r>
      <w:r w:rsidRPr="009522D4">
        <w:rPr>
          <w:rStyle w:val="normaltextrun"/>
          <w:rFonts w:ascii="Arial" w:hAnsi="Arial" w:cs="Arial"/>
          <w:sz w:val="22"/>
          <w:szCs w:val="22"/>
        </w:rPr>
        <w:t xml:space="preserve"> un año con el crédito en el FNA</w:t>
      </w:r>
      <w:r w:rsidR="00170617" w:rsidRPr="009522D4">
        <w:rPr>
          <w:rStyle w:val="normaltextrun"/>
          <w:rFonts w:ascii="Arial" w:hAnsi="Arial" w:cs="Arial"/>
          <w:sz w:val="22"/>
          <w:szCs w:val="22"/>
        </w:rPr>
        <w:t xml:space="preserve"> y </w:t>
      </w:r>
      <w:r w:rsidR="008A6716">
        <w:rPr>
          <w:rStyle w:val="normaltextrun"/>
          <w:rFonts w:ascii="Arial" w:hAnsi="Arial" w:cs="Arial"/>
          <w:sz w:val="22"/>
          <w:szCs w:val="22"/>
        </w:rPr>
        <w:t>la entidad hace</w:t>
      </w:r>
      <w:r w:rsidR="00170617" w:rsidRPr="009522D4">
        <w:rPr>
          <w:rStyle w:val="normaltextrun"/>
          <w:rFonts w:ascii="Arial" w:hAnsi="Arial" w:cs="Arial"/>
          <w:sz w:val="22"/>
          <w:szCs w:val="22"/>
        </w:rPr>
        <w:t xml:space="preserve"> nuevamente el estudio del crédito para conocer su capacidad de endeudamiento</w:t>
      </w:r>
      <w:r w:rsidRPr="009522D4">
        <w:rPr>
          <w:rStyle w:val="normaltextrun"/>
          <w:rFonts w:ascii="Arial" w:hAnsi="Arial" w:cs="Arial"/>
          <w:sz w:val="22"/>
          <w:szCs w:val="22"/>
        </w:rPr>
        <w:t>.</w:t>
      </w:r>
      <w:r w:rsidR="00170617" w:rsidRPr="009522D4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9F55B84" w14:textId="1521E16B" w:rsidR="00170617" w:rsidRPr="009522D4" w:rsidRDefault="00170617" w:rsidP="00901976">
      <w:pPr>
        <w:pStyle w:val="paragraph"/>
        <w:spacing w:before="0" w:beforeAutospacing="0" w:after="240" w:afterAutospacing="0" w:line="360" w:lineRule="auto"/>
        <w:ind w:left="-150"/>
        <w:jc w:val="both"/>
        <w:textAlignment w:val="baseline"/>
        <w:rPr>
          <w:rStyle w:val="normaltextrun"/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9522D4">
        <w:rPr>
          <w:rStyle w:val="normaltextrun"/>
          <w:rFonts w:ascii="Arial" w:hAnsi="Arial" w:cs="Arial"/>
          <w:b/>
          <w:bCs/>
          <w:color w:val="4F81BD" w:themeColor="accent1"/>
          <w:sz w:val="22"/>
          <w:szCs w:val="22"/>
        </w:rPr>
        <w:t xml:space="preserve">PRESENTADORA </w:t>
      </w:r>
    </w:p>
    <w:p w14:paraId="11CBB376" w14:textId="77777777" w:rsidR="008A6716" w:rsidRDefault="00170617" w:rsidP="008A6716">
      <w:pPr>
        <w:pStyle w:val="paragraph"/>
        <w:spacing w:before="0" w:beforeAutospacing="0" w:after="240" w:afterAutospacing="0" w:line="360" w:lineRule="auto"/>
        <w:ind w:left="-15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22D4">
        <w:rPr>
          <w:rStyle w:val="normaltextrun"/>
          <w:rFonts w:ascii="Arial" w:hAnsi="Arial" w:cs="Arial"/>
          <w:sz w:val="22"/>
          <w:szCs w:val="22"/>
        </w:rPr>
        <w:t>Señor presidente gracias por este espacio que nos ha concedido para contarnos la gestión del FNA</w:t>
      </w:r>
      <w:r w:rsidR="001B1CC6" w:rsidRPr="009522D4">
        <w:rPr>
          <w:rStyle w:val="normaltextrun"/>
          <w:rFonts w:ascii="Arial" w:hAnsi="Arial" w:cs="Arial"/>
          <w:sz w:val="22"/>
          <w:szCs w:val="22"/>
        </w:rPr>
        <w:t xml:space="preserve"> durante este año</w:t>
      </w:r>
      <w:r w:rsidR="008A6716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4FD173E0" w14:textId="4548B81B" w:rsidR="00170617" w:rsidRPr="009522D4" w:rsidRDefault="008A6716" w:rsidP="008A6716">
      <w:pPr>
        <w:pStyle w:val="paragraph"/>
        <w:spacing w:before="0" w:beforeAutospacing="0" w:after="240" w:afterAutospacing="0" w:line="360" w:lineRule="auto"/>
        <w:ind w:left="-15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Hoy pudimos c</w:t>
      </w:r>
      <w:r w:rsidR="00170617" w:rsidRPr="009522D4">
        <w:rPr>
          <w:rStyle w:val="normaltextrun"/>
          <w:rFonts w:ascii="Arial" w:hAnsi="Arial" w:cs="Arial"/>
          <w:sz w:val="22"/>
          <w:szCs w:val="22"/>
        </w:rPr>
        <w:t xml:space="preserve">onocer </w:t>
      </w:r>
      <w:r>
        <w:rPr>
          <w:rStyle w:val="normaltextrun"/>
          <w:rFonts w:ascii="Arial" w:hAnsi="Arial" w:cs="Arial"/>
          <w:sz w:val="22"/>
          <w:szCs w:val="22"/>
        </w:rPr>
        <w:t xml:space="preserve">cómo la entidad a través de </w:t>
      </w:r>
      <w:r w:rsidR="00170617" w:rsidRPr="009522D4">
        <w:rPr>
          <w:rStyle w:val="normaltextrun"/>
          <w:rFonts w:ascii="Arial" w:hAnsi="Arial" w:cs="Arial"/>
          <w:sz w:val="22"/>
          <w:szCs w:val="22"/>
        </w:rPr>
        <w:t xml:space="preserve">sus productos, canales y servicios, apoyan a todos los colombianos que ahorran con el propósito de tener vivienda propia. </w:t>
      </w:r>
    </w:p>
    <w:p w14:paraId="4DFFA40E" w14:textId="77777777" w:rsidR="000760B9" w:rsidRPr="009522D4" w:rsidRDefault="000760B9" w:rsidP="00901976">
      <w:pPr>
        <w:spacing w:after="0" w:line="360" w:lineRule="auto"/>
        <w:jc w:val="both"/>
        <w:rPr>
          <w:b/>
          <w:bCs/>
          <w:color w:val="4F81BD" w:themeColor="accent1"/>
          <w:lang w:eastAsia="es-CO"/>
        </w:rPr>
      </w:pPr>
      <w:r w:rsidRPr="009522D4">
        <w:rPr>
          <w:b/>
          <w:bCs/>
          <w:color w:val="4F81BD" w:themeColor="accent1"/>
          <w:lang w:eastAsia="es-CO"/>
        </w:rPr>
        <w:t>PRESIDENTE:</w:t>
      </w:r>
    </w:p>
    <w:p w14:paraId="7C8A6D90" w14:textId="20196E7A" w:rsidR="000760B9" w:rsidRPr="009522D4" w:rsidRDefault="00170617" w:rsidP="00901976">
      <w:pPr>
        <w:spacing w:after="0" w:line="360" w:lineRule="auto"/>
        <w:jc w:val="both"/>
        <w:rPr>
          <w:color w:val="000000"/>
        </w:rPr>
      </w:pPr>
      <w:r w:rsidRPr="009522D4">
        <w:rPr>
          <w:color w:val="000000"/>
        </w:rPr>
        <w:t xml:space="preserve">Gracias Karen y gracias a </w:t>
      </w:r>
      <w:r w:rsidR="006B7442" w:rsidRPr="009522D4">
        <w:rPr>
          <w:color w:val="000000"/>
        </w:rPr>
        <w:t>todas las personas</w:t>
      </w:r>
      <w:r w:rsidRPr="009522D4">
        <w:rPr>
          <w:color w:val="000000"/>
        </w:rPr>
        <w:t xml:space="preserve"> que nos acompañaron hoy</w:t>
      </w:r>
      <w:r w:rsidR="006B7442" w:rsidRPr="009522D4">
        <w:rPr>
          <w:color w:val="000000"/>
        </w:rPr>
        <w:t xml:space="preserve">. </w:t>
      </w:r>
      <w:r w:rsidR="000760B9" w:rsidRPr="009522D4">
        <w:rPr>
          <w:color w:val="000000"/>
        </w:rPr>
        <w:t>E</w:t>
      </w:r>
      <w:r w:rsidR="006B7442" w:rsidRPr="009522D4">
        <w:rPr>
          <w:color w:val="000000"/>
        </w:rPr>
        <w:t>l</w:t>
      </w:r>
      <w:r w:rsidR="000760B9" w:rsidRPr="009522D4">
        <w:rPr>
          <w:color w:val="000000"/>
        </w:rPr>
        <w:t xml:space="preserve"> F</w:t>
      </w:r>
      <w:r w:rsidR="006B7442" w:rsidRPr="009522D4">
        <w:rPr>
          <w:color w:val="000000"/>
        </w:rPr>
        <w:t xml:space="preserve">ondo </w:t>
      </w:r>
      <w:r w:rsidR="000760B9" w:rsidRPr="009522D4">
        <w:rPr>
          <w:color w:val="000000"/>
        </w:rPr>
        <w:t>N</w:t>
      </w:r>
      <w:r w:rsidR="006B7442" w:rsidRPr="009522D4">
        <w:rPr>
          <w:color w:val="000000"/>
        </w:rPr>
        <w:t xml:space="preserve">acional del </w:t>
      </w:r>
      <w:r w:rsidR="000760B9" w:rsidRPr="009522D4">
        <w:rPr>
          <w:color w:val="000000"/>
        </w:rPr>
        <w:t>A</w:t>
      </w:r>
      <w:r w:rsidR="006B7442" w:rsidRPr="009522D4">
        <w:rPr>
          <w:color w:val="000000"/>
        </w:rPr>
        <w:t>horro</w:t>
      </w:r>
      <w:r w:rsidR="000760B9" w:rsidRPr="009522D4">
        <w:rPr>
          <w:color w:val="000000"/>
        </w:rPr>
        <w:t xml:space="preserve"> es una entidad </w:t>
      </w:r>
      <w:r w:rsidR="006B7442" w:rsidRPr="009522D4">
        <w:rPr>
          <w:color w:val="000000"/>
        </w:rPr>
        <w:t>para todos, a</w:t>
      </w:r>
      <w:r w:rsidR="000760B9" w:rsidRPr="009522D4">
        <w:rPr>
          <w:color w:val="000000"/>
        </w:rPr>
        <w:t>dultos, jóvenes, independientes, dependientes, emprendedores</w:t>
      </w:r>
      <w:r w:rsidR="006B7442" w:rsidRPr="009522D4">
        <w:rPr>
          <w:color w:val="000000"/>
        </w:rPr>
        <w:t xml:space="preserve"> de todas </w:t>
      </w:r>
      <w:r w:rsidR="006B7442" w:rsidRPr="009522D4">
        <w:rPr>
          <w:color w:val="000000"/>
        </w:rPr>
        <w:lastRenderedPageBreak/>
        <w:t xml:space="preserve">las regiones del país. Cuenten con nosotros para hacer realidad el sueño de tener vivienda propia.  </w:t>
      </w:r>
    </w:p>
    <w:p w14:paraId="7E4FA32C" w14:textId="77777777" w:rsidR="006B7442" w:rsidRPr="009522D4" w:rsidRDefault="006B7442" w:rsidP="00901976">
      <w:pPr>
        <w:spacing w:after="0" w:line="360" w:lineRule="auto"/>
        <w:jc w:val="both"/>
        <w:rPr>
          <w:b/>
          <w:bCs/>
          <w:color w:val="4F81BD" w:themeColor="accent1"/>
        </w:rPr>
      </w:pPr>
    </w:p>
    <w:p w14:paraId="659A2E56" w14:textId="77777777" w:rsidR="000760B9" w:rsidRPr="009522D4" w:rsidRDefault="000760B9" w:rsidP="00901976">
      <w:pPr>
        <w:spacing w:after="0" w:line="360" w:lineRule="auto"/>
        <w:jc w:val="both"/>
        <w:rPr>
          <w:b/>
          <w:bCs/>
          <w:color w:val="4F81BD" w:themeColor="accent1"/>
        </w:rPr>
      </w:pPr>
      <w:r w:rsidRPr="009522D4">
        <w:rPr>
          <w:b/>
          <w:bCs/>
          <w:color w:val="4F81BD" w:themeColor="accent1"/>
        </w:rPr>
        <w:t>DESPEDIDA PRESENTADORA:</w:t>
      </w:r>
    </w:p>
    <w:p w14:paraId="66F0915A" w14:textId="46D9AAEA" w:rsidR="000760B9" w:rsidRPr="009522D4" w:rsidRDefault="000760B9" w:rsidP="00901976">
      <w:pPr>
        <w:spacing w:after="0" w:line="360" w:lineRule="auto"/>
        <w:jc w:val="both"/>
        <w:rPr>
          <w:color w:val="000000"/>
        </w:rPr>
      </w:pPr>
      <w:r w:rsidRPr="009522D4">
        <w:rPr>
          <w:color w:val="000000" w:themeColor="text1"/>
        </w:rPr>
        <w:t>President</w:t>
      </w:r>
      <w:r w:rsidR="00A64722" w:rsidRPr="009522D4">
        <w:rPr>
          <w:color w:val="000000" w:themeColor="text1"/>
        </w:rPr>
        <w:t>e</w:t>
      </w:r>
      <w:r w:rsidR="006B7442" w:rsidRPr="009522D4">
        <w:rPr>
          <w:color w:val="000000" w:themeColor="text1"/>
        </w:rPr>
        <w:t>, afiliados al</w:t>
      </w:r>
      <w:r w:rsidRPr="009522D4">
        <w:rPr>
          <w:color w:val="000000" w:themeColor="text1"/>
        </w:rPr>
        <w:t xml:space="preserve"> FNA y público en general, </w:t>
      </w:r>
      <w:r w:rsidR="006B7442" w:rsidRPr="009522D4">
        <w:rPr>
          <w:color w:val="000000" w:themeColor="text1"/>
        </w:rPr>
        <w:t xml:space="preserve">gracias </w:t>
      </w:r>
      <w:r w:rsidRPr="009522D4">
        <w:rPr>
          <w:color w:val="000000" w:themeColor="text1"/>
        </w:rPr>
        <w:t>una vez por habernos acompañado en este espacio</w:t>
      </w:r>
      <w:r w:rsidR="006B7442" w:rsidRPr="009522D4">
        <w:rPr>
          <w:color w:val="000000" w:themeColor="text1"/>
        </w:rPr>
        <w:t xml:space="preserve"> de </w:t>
      </w:r>
      <w:r w:rsidRPr="009522D4">
        <w:rPr>
          <w:color w:val="000000" w:themeColor="text1"/>
        </w:rPr>
        <w:t xml:space="preserve">Rendición de Cuentas, </w:t>
      </w:r>
      <w:r w:rsidR="00A64722" w:rsidRPr="009522D4">
        <w:rPr>
          <w:rFonts w:eastAsia="Arial"/>
          <w:b/>
          <w:bCs/>
          <w:color w:val="000000" w:themeColor="text1"/>
        </w:rPr>
        <w:t>FNA DE PUERTAS ABIERTAS, A FONDO CON LA IGUALDAD Y LA INCLUSIÓN</w:t>
      </w:r>
      <w:r w:rsidRPr="009522D4">
        <w:rPr>
          <w:color w:val="000000" w:themeColor="text1"/>
        </w:rPr>
        <w:t xml:space="preserve">. </w:t>
      </w:r>
      <w:r w:rsidRPr="009522D4">
        <w:rPr>
          <w:color w:val="000000"/>
        </w:rPr>
        <w:t xml:space="preserve">¡Hasta </w:t>
      </w:r>
      <w:r w:rsidR="00A64722" w:rsidRPr="009522D4">
        <w:rPr>
          <w:color w:val="000000"/>
        </w:rPr>
        <w:t>una próxima oportunidad</w:t>
      </w:r>
      <w:r w:rsidRPr="009522D4">
        <w:rPr>
          <w:color w:val="000000"/>
        </w:rPr>
        <w:t>!</w:t>
      </w:r>
    </w:p>
    <w:p w14:paraId="427AF4C9" w14:textId="77777777" w:rsidR="003D08BC" w:rsidRPr="009522D4" w:rsidRDefault="003D08BC" w:rsidP="00901976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lang w:eastAsia="es-CO"/>
        </w:rPr>
      </w:pPr>
    </w:p>
    <w:sectPr w:rsidR="003D08BC" w:rsidRPr="009522D4" w:rsidSect="00B97B12">
      <w:headerReference w:type="default" r:id="rId18"/>
      <w:footerReference w:type="default" r:id="rId19"/>
      <w:pgSz w:w="12240" w:h="15840"/>
      <w:pgMar w:top="1440" w:right="1080" w:bottom="1135" w:left="1080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8214" w14:textId="77777777" w:rsidR="00B832E7" w:rsidRDefault="00B832E7">
      <w:pPr>
        <w:spacing w:after="0" w:line="240" w:lineRule="auto"/>
      </w:pPr>
      <w:r>
        <w:separator/>
      </w:r>
    </w:p>
  </w:endnote>
  <w:endnote w:type="continuationSeparator" w:id="0">
    <w:p w14:paraId="789708EE" w14:textId="77777777" w:rsidR="00B832E7" w:rsidRDefault="00B832E7">
      <w:pPr>
        <w:spacing w:after="0" w:line="240" w:lineRule="auto"/>
      </w:pPr>
      <w:r>
        <w:continuationSeparator/>
      </w:r>
    </w:p>
  </w:endnote>
  <w:endnote w:type="continuationNotice" w:id="1">
    <w:p w14:paraId="5D2B8565" w14:textId="77777777" w:rsidR="00B832E7" w:rsidRDefault="00B83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Droid Sans Fallback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128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BEFB" w14:textId="6A75D3E8" w:rsidR="008B6452" w:rsidRDefault="008B6452" w:rsidP="00E32FAD">
    <w:pPr>
      <w:pStyle w:val="Piedepgina"/>
      <w:tabs>
        <w:tab w:val="right" w:pos="8640"/>
      </w:tabs>
      <w:ind w:hanging="1080"/>
      <w:jc w:val="right"/>
      <w:rPr>
        <w:color w:val="000080"/>
        <w:sz w:val="10"/>
        <w:szCs w:val="10"/>
        <w:lang w:eastAsia="es-CO"/>
      </w:rPr>
    </w:pPr>
  </w:p>
  <w:p w14:paraId="1FA0A975" w14:textId="093BA05E" w:rsidR="008B6452" w:rsidRDefault="008B6452" w:rsidP="00E32FAD">
    <w:pPr>
      <w:pStyle w:val="Piedepgina"/>
      <w:tabs>
        <w:tab w:val="clear" w:pos="4252"/>
        <w:tab w:val="clear" w:pos="8504"/>
        <w:tab w:val="left" w:pos="2085"/>
      </w:tabs>
      <w:spacing w:after="0"/>
      <w:rPr>
        <w:color w:val="000080"/>
        <w:sz w:val="10"/>
        <w:szCs w:val="10"/>
        <w:lang w:eastAsia="es-CO"/>
      </w:rPr>
    </w:pPr>
  </w:p>
  <w:p w14:paraId="7191B429" w14:textId="21D9F651" w:rsidR="008B6452" w:rsidRDefault="008B6452" w:rsidP="00E32FAD">
    <w:pPr>
      <w:pStyle w:val="Piedepgina"/>
      <w:tabs>
        <w:tab w:val="right" w:pos="8640"/>
      </w:tabs>
      <w:ind w:hanging="1080"/>
      <w:jc w:val="right"/>
      <w:rPr>
        <w:color w:val="000000" w:themeColor="text1"/>
        <w:sz w:val="14"/>
        <w:szCs w:val="14"/>
        <w:lang w:eastAsia="es-CO"/>
      </w:rPr>
    </w:pPr>
    <w:r w:rsidRPr="00443F9E">
      <w:rPr>
        <w:color w:val="000000" w:themeColor="text1"/>
        <w:sz w:val="14"/>
        <w:szCs w:val="14"/>
        <w:lang w:eastAsia="es-CO"/>
      </w:rPr>
      <w:t>GA-FO-146 V4</w:t>
    </w:r>
  </w:p>
  <w:p w14:paraId="7DB96DBF" w14:textId="41CB337A" w:rsidR="008B6452" w:rsidRPr="00443F9E" w:rsidRDefault="00641AAE" w:rsidP="00E32FAD">
    <w:pPr>
      <w:pStyle w:val="Piedepgina"/>
      <w:tabs>
        <w:tab w:val="right" w:pos="8640"/>
      </w:tabs>
      <w:ind w:hanging="1080"/>
      <w:jc w:val="right"/>
      <w:rPr>
        <w:color w:val="000000" w:themeColor="text1"/>
        <w:sz w:val="14"/>
        <w:szCs w:val="14"/>
      </w:rPr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8240" behindDoc="1" locked="0" layoutInCell="1" allowOverlap="1" wp14:anchorId="5E5CCC9E" wp14:editId="461ED98F">
          <wp:simplePos x="0" y="0"/>
          <wp:positionH relativeFrom="margin">
            <wp:posOffset>-290195</wp:posOffset>
          </wp:positionH>
          <wp:positionV relativeFrom="paragraph">
            <wp:posOffset>921385</wp:posOffset>
          </wp:positionV>
          <wp:extent cx="7019925" cy="1053465"/>
          <wp:effectExtent l="0" t="438150" r="0" b="45148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# 1711 Plantilla generación de certificados FNA. URGENTE  PATA CARTA -04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105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C4DC" w14:textId="77777777" w:rsidR="00B832E7" w:rsidRDefault="00B832E7">
      <w:pPr>
        <w:spacing w:after="0" w:line="240" w:lineRule="auto"/>
      </w:pPr>
      <w:r>
        <w:separator/>
      </w:r>
    </w:p>
  </w:footnote>
  <w:footnote w:type="continuationSeparator" w:id="0">
    <w:p w14:paraId="647E1AAD" w14:textId="77777777" w:rsidR="00B832E7" w:rsidRDefault="00B832E7">
      <w:pPr>
        <w:spacing w:after="0" w:line="240" w:lineRule="auto"/>
      </w:pPr>
      <w:r>
        <w:continuationSeparator/>
      </w:r>
    </w:p>
  </w:footnote>
  <w:footnote w:type="continuationNotice" w:id="1">
    <w:p w14:paraId="24E02F8B" w14:textId="77777777" w:rsidR="00B832E7" w:rsidRDefault="00B832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6A14" w14:textId="09C4025F" w:rsidR="008B6452" w:rsidRDefault="008B6452" w:rsidP="00E32FAD">
    <w:pPr>
      <w:pStyle w:val="Encabezado"/>
      <w:rPr>
        <w:rFonts w:ascii="BarCode 128" w:hAnsi="BarCode 128"/>
        <w:sz w:val="40"/>
        <w:szCs w:val="56"/>
      </w:rPr>
    </w:pPr>
    <w:r>
      <w:rPr>
        <w:noProof/>
        <w:lang w:val="en-US" w:eastAsia="en-US"/>
      </w:rPr>
      <w:drawing>
        <wp:anchor distT="0" distB="0" distL="114300" distR="114300" simplePos="0" relativeHeight="251658241" behindDoc="1" locked="0" layoutInCell="1" allowOverlap="1" wp14:anchorId="322D59BE" wp14:editId="7E07857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35753" cy="879746"/>
          <wp:effectExtent l="0" t="0" r="0" b="0"/>
          <wp:wrapNone/>
          <wp:docPr id="10" name="Imagen 10" descr="../EXPORTE/OT%23%201006%20Inventario%20de%20Certificados%20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EXPORTE/OT%23%201006%20Inventario%20de%20Certificados%20-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5753" cy="879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F6E49" w14:textId="1F8FBC8A" w:rsidR="008B6452" w:rsidRPr="008377E5" w:rsidRDefault="008B6452" w:rsidP="00E32FAD">
    <w:pPr>
      <w:pStyle w:val="Encabezado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85"/>
    <w:multiLevelType w:val="hybridMultilevel"/>
    <w:tmpl w:val="030C2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0CE"/>
    <w:multiLevelType w:val="hybridMultilevel"/>
    <w:tmpl w:val="4BE8606A"/>
    <w:lvl w:ilvl="0" w:tplc="040A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06202166"/>
    <w:multiLevelType w:val="multilevel"/>
    <w:tmpl w:val="00E491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3195A"/>
    <w:multiLevelType w:val="multilevel"/>
    <w:tmpl w:val="A7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E0B76"/>
    <w:multiLevelType w:val="hybridMultilevel"/>
    <w:tmpl w:val="C1C086CA"/>
    <w:lvl w:ilvl="0" w:tplc="1868CFD0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C732DF"/>
    <w:multiLevelType w:val="multilevel"/>
    <w:tmpl w:val="B77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3F0AC1"/>
    <w:multiLevelType w:val="multilevel"/>
    <w:tmpl w:val="82A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210CF"/>
    <w:multiLevelType w:val="hybridMultilevel"/>
    <w:tmpl w:val="B2981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507E"/>
    <w:multiLevelType w:val="hybridMultilevel"/>
    <w:tmpl w:val="676AD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090"/>
    <w:multiLevelType w:val="hybridMultilevel"/>
    <w:tmpl w:val="CAC0C90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C76894"/>
    <w:multiLevelType w:val="hybridMultilevel"/>
    <w:tmpl w:val="74486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155F4"/>
    <w:multiLevelType w:val="hybridMultilevel"/>
    <w:tmpl w:val="A2D689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E1B2C"/>
    <w:multiLevelType w:val="multilevel"/>
    <w:tmpl w:val="3060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753F5"/>
    <w:multiLevelType w:val="hybridMultilevel"/>
    <w:tmpl w:val="561CE034"/>
    <w:lvl w:ilvl="0" w:tplc="E0884EA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8562C"/>
    <w:multiLevelType w:val="hybridMultilevel"/>
    <w:tmpl w:val="38F8D4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61653"/>
    <w:multiLevelType w:val="hybridMultilevel"/>
    <w:tmpl w:val="FE209568"/>
    <w:lvl w:ilvl="0" w:tplc="E9249E80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9254A"/>
    <w:multiLevelType w:val="hybridMultilevel"/>
    <w:tmpl w:val="0A3E38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05596"/>
    <w:multiLevelType w:val="hybridMultilevel"/>
    <w:tmpl w:val="5C4658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80DEB"/>
    <w:multiLevelType w:val="hybridMultilevel"/>
    <w:tmpl w:val="0E9E143E"/>
    <w:lvl w:ilvl="0" w:tplc="E0884EA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color w:val="auto"/>
      </w:rPr>
    </w:lvl>
    <w:lvl w:ilvl="1" w:tplc="EF308C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03CC"/>
    <w:multiLevelType w:val="hybridMultilevel"/>
    <w:tmpl w:val="C150BD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66E038C"/>
    <w:multiLevelType w:val="multilevel"/>
    <w:tmpl w:val="719621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661EA"/>
    <w:multiLevelType w:val="hybridMultilevel"/>
    <w:tmpl w:val="41408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11B54"/>
    <w:multiLevelType w:val="multilevel"/>
    <w:tmpl w:val="55F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1D351B"/>
    <w:multiLevelType w:val="hybridMultilevel"/>
    <w:tmpl w:val="6DB667B2"/>
    <w:lvl w:ilvl="0" w:tplc="F4F624FE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D776976"/>
    <w:multiLevelType w:val="hybridMultilevel"/>
    <w:tmpl w:val="AA9A58D4"/>
    <w:lvl w:ilvl="0" w:tplc="E0607896">
      <w:numFmt w:val="bullet"/>
      <w:lvlText w:val="•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31346"/>
    <w:multiLevelType w:val="hybridMultilevel"/>
    <w:tmpl w:val="42A8BB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E0A0F"/>
    <w:multiLevelType w:val="hybridMultilevel"/>
    <w:tmpl w:val="F93ACBF8"/>
    <w:lvl w:ilvl="0" w:tplc="01185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692DEB"/>
    <w:multiLevelType w:val="hybridMultilevel"/>
    <w:tmpl w:val="85B60D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775CF"/>
    <w:multiLevelType w:val="multilevel"/>
    <w:tmpl w:val="D3A63DDA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6F1990"/>
    <w:multiLevelType w:val="hybridMultilevel"/>
    <w:tmpl w:val="D39800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A1EA1"/>
    <w:multiLevelType w:val="hybridMultilevel"/>
    <w:tmpl w:val="3DC4FA8A"/>
    <w:lvl w:ilvl="0" w:tplc="E0884EA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C243A4"/>
    <w:multiLevelType w:val="multilevel"/>
    <w:tmpl w:val="4C7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D502BE"/>
    <w:multiLevelType w:val="hybridMultilevel"/>
    <w:tmpl w:val="A03240DA"/>
    <w:lvl w:ilvl="0" w:tplc="E0607896">
      <w:numFmt w:val="bullet"/>
      <w:lvlText w:val="•"/>
      <w:lvlJc w:val="left"/>
      <w:pPr>
        <w:ind w:left="1080" w:hanging="360"/>
      </w:pPr>
      <w:rPr>
        <w:rFonts w:ascii="Arial Narrow" w:eastAsia="Arial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C0A29"/>
    <w:multiLevelType w:val="multilevel"/>
    <w:tmpl w:val="CAB8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1427983">
    <w:abstractNumId w:val="11"/>
  </w:num>
  <w:num w:numId="2" w16cid:durableId="68817190">
    <w:abstractNumId w:val="30"/>
  </w:num>
  <w:num w:numId="3" w16cid:durableId="890652856">
    <w:abstractNumId w:val="18"/>
  </w:num>
  <w:num w:numId="4" w16cid:durableId="786311626">
    <w:abstractNumId w:val="19"/>
  </w:num>
  <w:num w:numId="5" w16cid:durableId="2138647428">
    <w:abstractNumId w:val="13"/>
  </w:num>
  <w:num w:numId="6" w16cid:durableId="856043478">
    <w:abstractNumId w:val="15"/>
  </w:num>
  <w:num w:numId="7" w16cid:durableId="266885848">
    <w:abstractNumId w:val="16"/>
  </w:num>
  <w:num w:numId="8" w16cid:durableId="1602563590">
    <w:abstractNumId w:val="1"/>
  </w:num>
  <w:num w:numId="9" w16cid:durableId="622736496">
    <w:abstractNumId w:val="17"/>
  </w:num>
  <w:num w:numId="10" w16cid:durableId="1644197878">
    <w:abstractNumId w:val="4"/>
  </w:num>
  <w:num w:numId="11" w16cid:durableId="1018892380">
    <w:abstractNumId w:val="26"/>
  </w:num>
  <w:num w:numId="12" w16cid:durableId="408772646">
    <w:abstractNumId w:val="25"/>
  </w:num>
  <w:num w:numId="13" w16cid:durableId="1504511595">
    <w:abstractNumId w:val="28"/>
  </w:num>
  <w:num w:numId="14" w16cid:durableId="1416826882">
    <w:abstractNumId w:val="27"/>
  </w:num>
  <w:num w:numId="15" w16cid:durableId="1710258403">
    <w:abstractNumId w:val="24"/>
  </w:num>
  <w:num w:numId="16" w16cid:durableId="302151486">
    <w:abstractNumId w:val="32"/>
  </w:num>
  <w:num w:numId="17" w16cid:durableId="807019469">
    <w:abstractNumId w:val="5"/>
  </w:num>
  <w:num w:numId="18" w16cid:durableId="1012953380">
    <w:abstractNumId w:val="7"/>
  </w:num>
  <w:num w:numId="19" w16cid:durableId="1943144648">
    <w:abstractNumId w:val="8"/>
  </w:num>
  <w:num w:numId="20" w16cid:durableId="920720317">
    <w:abstractNumId w:val="6"/>
  </w:num>
  <w:num w:numId="21" w16cid:durableId="1975216832">
    <w:abstractNumId w:val="22"/>
  </w:num>
  <w:num w:numId="22" w16cid:durableId="395395074">
    <w:abstractNumId w:val="12"/>
  </w:num>
  <w:num w:numId="23" w16cid:durableId="1105274922">
    <w:abstractNumId w:val="31"/>
  </w:num>
  <w:num w:numId="24" w16cid:durableId="1944607572">
    <w:abstractNumId w:val="29"/>
  </w:num>
  <w:num w:numId="25" w16cid:durableId="838810923">
    <w:abstractNumId w:val="21"/>
  </w:num>
  <w:num w:numId="26" w16cid:durableId="1811288049">
    <w:abstractNumId w:val="14"/>
  </w:num>
  <w:num w:numId="27" w16cid:durableId="156574691">
    <w:abstractNumId w:val="10"/>
  </w:num>
  <w:num w:numId="28" w16cid:durableId="1138911820">
    <w:abstractNumId w:val="23"/>
  </w:num>
  <w:num w:numId="29" w16cid:durableId="1323851028">
    <w:abstractNumId w:val="33"/>
  </w:num>
  <w:num w:numId="30" w16cid:durableId="198393134">
    <w:abstractNumId w:val="20"/>
  </w:num>
  <w:num w:numId="31" w16cid:durableId="1380011526">
    <w:abstractNumId w:val="2"/>
  </w:num>
  <w:num w:numId="32" w16cid:durableId="1875189060">
    <w:abstractNumId w:val="3"/>
  </w:num>
  <w:num w:numId="33" w16cid:durableId="1500727648">
    <w:abstractNumId w:val="9"/>
  </w:num>
  <w:num w:numId="34" w16cid:durableId="195605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74"/>
    <w:rsid w:val="00001583"/>
    <w:rsid w:val="0000177F"/>
    <w:rsid w:val="000026FC"/>
    <w:rsid w:val="0000420F"/>
    <w:rsid w:val="00005958"/>
    <w:rsid w:val="00007A2A"/>
    <w:rsid w:val="00013624"/>
    <w:rsid w:val="00014062"/>
    <w:rsid w:val="00016AE6"/>
    <w:rsid w:val="00017BFE"/>
    <w:rsid w:val="00020429"/>
    <w:rsid w:val="00024E68"/>
    <w:rsid w:val="000254DF"/>
    <w:rsid w:val="00026E30"/>
    <w:rsid w:val="00030AE1"/>
    <w:rsid w:val="00032D60"/>
    <w:rsid w:val="00034598"/>
    <w:rsid w:val="00041880"/>
    <w:rsid w:val="00041913"/>
    <w:rsid w:val="0004197A"/>
    <w:rsid w:val="000427E7"/>
    <w:rsid w:val="00042848"/>
    <w:rsid w:val="0004374D"/>
    <w:rsid w:val="000460E9"/>
    <w:rsid w:val="0004730A"/>
    <w:rsid w:val="00051967"/>
    <w:rsid w:val="000534EC"/>
    <w:rsid w:val="000561DB"/>
    <w:rsid w:val="00060DF7"/>
    <w:rsid w:val="000611CD"/>
    <w:rsid w:val="000611FA"/>
    <w:rsid w:val="00061CBE"/>
    <w:rsid w:val="00062B5E"/>
    <w:rsid w:val="0006319B"/>
    <w:rsid w:val="0006369A"/>
    <w:rsid w:val="000649E4"/>
    <w:rsid w:val="00064F01"/>
    <w:rsid w:val="000710E4"/>
    <w:rsid w:val="00071744"/>
    <w:rsid w:val="000725DB"/>
    <w:rsid w:val="0007342F"/>
    <w:rsid w:val="00073FCE"/>
    <w:rsid w:val="000746E9"/>
    <w:rsid w:val="000760B9"/>
    <w:rsid w:val="00076852"/>
    <w:rsid w:val="00077054"/>
    <w:rsid w:val="000804C1"/>
    <w:rsid w:val="000811C4"/>
    <w:rsid w:val="00081E07"/>
    <w:rsid w:val="00084887"/>
    <w:rsid w:val="0008646B"/>
    <w:rsid w:val="00092484"/>
    <w:rsid w:val="000927C3"/>
    <w:rsid w:val="000938D7"/>
    <w:rsid w:val="00096E23"/>
    <w:rsid w:val="00097A1E"/>
    <w:rsid w:val="00097BBC"/>
    <w:rsid w:val="00097E95"/>
    <w:rsid w:val="000A0E7D"/>
    <w:rsid w:val="000A2663"/>
    <w:rsid w:val="000A55D2"/>
    <w:rsid w:val="000A5904"/>
    <w:rsid w:val="000A7BD1"/>
    <w:rsid w:val="000B11AD"/>
    <w:rsid w:val="000B1732"/>
    <w:rsid w:val="000B52EC"/>
    <w:rsid w:val="000B5375"/>
    <w:rsid w:val="000B7593"/>
    <w:rsid w:val="000C0D04"/>
    <w:rsid w:val="000C2BD3"/>
    <w:rsid w:val="000D155B"/>
    <w:rsid w:val="000D79FD"/>
    <w:rsid w:val="000D7F4F"/>
    <w:rsid w:val="000E1874"/>
    <w:rsid w:val="000E269C"/>
    <w:rsid w:val="000E47B6"/>
    <w:rsid w:val="000F2FE1"/>
    <w:rsid w:val="000F49B0"/>
    <w:rsid w:val="000F4D0C"/>
    <w:rsid w:val="000F54B7"/>
    <w:rsid w:val="00101448"/>
    <w:rsid w:val="00101D3C"/>
    <w:rsid w:val="001113C0"/>
    <w:rsid w:val="0011569E"/>
    <w:rsid w:val="00116525"/>
    <w:rsid w:val="00120982"/>
    <w:rsid w:val="00121E6E"/>
    <w:rsid w:val="001308E7"/>
    <w:rsid w:val="00130CEA"/>
    <w:rsid w:val="001346B7"/>
    <w:rsid w:val="00135D38"/>
    <w:rsid w:val="001403A7"/>
    <w:rsid w:val="00153841"/>
    <w:rsid w:val="0015518E"/>
    <w:rsid w:val="001553D8"/>
    <w:rsid w:val="001558B4"/>
    <w:rsid w:val="00155B07"/>
    <w:rsid w:val="00156353"/>
    <w:rsid w:val="001563AE"/>
    <w:rsid w:val="00157629"/>
    <w:rsid w:val="001608F4"/>
    <w:rsid w:val="0016356D"/>
    <w:rsid w:val="0016394C"/>
    <w:rsid w:val="0016463D"/>
    <w:rsid w:val="001656A2"/>
    <w:rsid w:val="00170617"/>
    <w:rsid w:val="00171667"/>
    <w:rsid w:val="00171AAD"/>
    <w:rsid w:val="00171FDC"/>
    <w:rsid w:val="00171FE9"/>
    <w:rsid w:val="001774BD"/>
    <w:rsid w:val="001804C0"/>
    <w:rsid w:val="00183B88"/>
    <w:rsid w:val="00183D4C"/>
    <w:rsid w:val="00183E1D"/>
    <w:rsid w:val="00184C43"/>
    <w:rsid w:val="00184F79"/>
    <w:rsid w:val="0018736F"/>
    <w:rsid w:val="00187DC2"/>
    <w:rsid w:val="001903D5"/>
    <w:rsid w:val="00190965"/>
    <w:rsid w:val="001939C8"/>
    <w:rsid w:val="00194BE7"/>
    <w:rsid w:val="001A08F6"/>
    <w:rsid w:val="001A1BCC"/>
    <w:rsid w:val="001B1CC6"/>
    <w:rsid w:val="001B3D23"/>
    <w:rsid w:val="001B4AAE"/>
    <w:rsid w:val="001B79B3"/>
    <w:rsid w:val="001B7B4D"/>
    <w:rsid w:val="001C0620"/>
    <w:rsid w:val="001C228F"/>
    <w:rsid w:val="001C307F"/>
    <w:rsid w:val="001C7F9E"/>
    <w:rsid w:val="001D04CD"/>
    <w:rsid w:val="001D0E37"/>
    <w:rsid w:val="001D13CC"/>
    <w:rsid w:val="001D29D7"/>
    <w:rsid w:val="001D4FF6"/>
    <w:rsid w:val="001D669B"/>
    <w:rsid w:val="001E0FF4"/>
    <w:rsid w:val="001E538D"/>
    <w:rsid w:val="001E5C5F"/>
    <w:rsid w:val="001E6726"/>
    <w:rsid w:val="001E6A27"/>
    <w:rsid w:val="001F3792"/>
    <w:rsid w:val="001F4B75"/>
    <w:rsid w:val="001F6956"/>
    <w:rsid w:val="001F7C6B"/>
    <w:rsid w:val="00200D57"/>
    <w:rsid w:val="002016DA"/>
    <w:rsid w:val="002029B6"/>
    <w:rsid w:val="00202C24"/>
    <w:rsid w:val="0020336C"/>
    <w:rsid w:val="002048FD"/>
    <w:rsid w:val="00205CD6"/>
    <w:rsid w:val="002065C3"/>
    <w:rsid w:val="00210B75"/>
    <w:rsid w:val="002118D7"/>
    <w:rsid w:val="00211E2E"/>
    <w:rsid w:val="00213955"/>
    <w:rsid w:val="00214DA4"/>
    <w:rsid w:val="00214DC6"/>
    <w:rsid w:val="00216894"/>
    <w:rsid w:val="00216DF7"/>
    <w:rsid w:val="00222CB4"/>
    <w:rsid w:val="00222FDD"/>
    <w:rsid w:val="0022497B"/>
    <w:rsid w:val="00226667"/>
    <w:rsid w:val="00226B90"/>
    <w:rsid w:val="00226CF2"/>
    <w:rsid w:val="00230150"/>
    <w:rsid w:val="002312AD"/>
    <w:rsid w:val="00234039"/>
    <w:rsid w:val="002356A0"/>
    <w:rsid w:val="002367E1"/>
    <w:rsid w:val="002369DC"/>
    <w:rsid w:val="002417CF"/>
    <w:rsid w:val="0024220D"/>
    <w:rsid w:val="0024434D"/>
    <w:rsid w:val="0024470E"/>
    <w:rsid w:val="00247181"/>
    <w:rsid w:val="00250350"/>
    <w:rsid w:val="00251C2A"/>
    <w:rsid w:val="00252B71"/>
    <w:rsid w:val="00253A42"/>
    <w:rsid w:val="00262A5C"/>
    <w:rsid w:val="0026399E"/>
    <w:rsid w:val="00263F5A"/>
    <w:rsid w:val="00264543"/>
    <w:rsid w:val="00266189"/>
    <w:rsid w:val="0026675A"/>
    <w:rsid w:val="00266B08"/>
    <w:rsid w:val="0027082B"/>
    <w:rsid w:val="00270DEE"/>
    <w:rsid w:val="002726AD"/>
    <w:rsid w:val="00280B02"/>
    <w:rsid w:val="00281624"/>
    <w:rsid w:val="00284B52"/>
    <w:rsid w:val="00287719"/>
    <w:rsid w:val="00287E0E"/>
    <w:rsid w:val="00291090"/>
    <w:rsid w:val="00291E2C"/>
    <w:rsid w:val="00294BC5"/>
    <w:rsid w:val="00294E24"/>
    <w:rsid w:val="00296FCF"/>
    <w:rsid w:val="002A01BC"/>
    <w:rsid w:val="002A1B76"/>
    <w:rsid w:val="002A4269"/>
    <w:rsid w:val="002B0AD0"/>
    <w:rsid w:val="002B3264"/>
    <w:rsid w:val="002B4A18"/>
    <w:rsid w:val="002B5545"/>
    <w:rsid w:val="002B5A26"/>
    <w:rsid w:val="002B69CD"/>
    <w:rsid w:val="002C0111"/>
    <w:rsid w:val="002C2811"/>
    <w:rsid w:val="002C45C5"/>
    <w:rsid w:val="002C4A92"/>
    <w:rsid w:val="002C5B59"/>
    <w:rsid w:val="002C63DA"/>
    <w:rsid w:val="002C7A13"/>
    <w:rsid w:val="002D1521"/>
    <w:rsid w:val="002D162F"/>
    <w:rsid w:val="002D48A4"/>
    <w:rsid w:val="002D6514"/>
    <w:rsid w:val="002D6EDE"/>
    <w:rsid w:val="002D71B9"/>
    <w:rsid w:val="002E28DB"/>
    <w:rsid w:val="002F09E7"/>
    <w:rsid w:val="002F1AB7"/>
    <w:rsid w:val="002F1CD0"/>
    <w:rsid w:val="002F23C8"/>
    <w:rsid w:val="002F3320"/>
    <w:rsid w:val="00304B1B"/>
    <w:rsid w:val="00305273"/>
    <w:rsid w:val="003053ED"/>
    <w:rsid w:val="00305775"/>
    <w:rsid w:val="00306D72"/>
    <w:rsid w:val="003142D0"/>
    <w:rsid w:val="00314E0E"/>
    <w:rsid w:val="0032084C"/>
    <w:rsid w:val="00324698"/>
    <w:rsid w:val="00325C08"/>
    <w:rsid w:val="00326A7C"/>
    <w:rsid w:val="0032792D"/>
    <w:rsid w:val="00330483"/>
    <w:rsid w:val="00335666"/>
    <w:rsid w:val="00336FE3"/>
    <w:rsid w:val="003401AC"/>
    <w:rsid w:val="00343AB0"/>
    <w:rsid w:val="003441DE"/>
    <w:rsid w:val="003465BD"/>
    <w:rsid w:val="00350195"/>
    <w:rsid w:val="003522D7"/>
    <w:rsid w:val="00352842"/>
    <w:rsid w:val="00353367"/>
    <w:rsid w:val="003536C1"/>
    <w:rsid w:val="0035687D"/>
    <w:rsid w:val="00361BE9"/>
    <w:rsid w:val="00363203"/>
    <w:rsid w:val="003637C8"/>
    <w:rsid w:val="00364004"/>
    <w:rsid w:val="00365F9C"/>
    <w:rsid w:val="00366460"/>
    <w:rsid w:val="00370743"/>
    <w:rsid w:val="00371101"/>
    <w:rsid w:val="00371888"/>
    <w:rsid w:val="00374B04"/>
    <w:rsid w:val="00375677"/>
    <w:rsid w:val="00382B64"/>
    <w:rsid w:val="0038437D"/>
    <w:rsid w:val="00384765"/>
    <w:rsid w:val="00384BDA"/>
    <w:rsid w:val="00384C2C"/>
    <w:rsid w:val="00385E8C"/>
    <w:rsid w:val="00392363"/>
    <w:rsid w:val="00392DE4"/>
    <w:rsid w:val="00393E5D"/>
    <w:rsid w:val="00394784"/>
    <w:rsid w:val="00394A11"/>
    <w:rsid w:val="00394A5B"/>
    <w:rsid w:val="003B0892"/>
    <w:rsid w:val="003B08DF"/>
    <w:rsid w:val="003B132D"/>
    <w:rsid w:val="003B4D73"/>
    <w:rsid w:val="003B5EE8"/>
    <w:rsid w:val="003C0AA8"/>
    <w:rsid w:val="003C279A"/>
    <w:rsid w:val="003C28BF"/>
    <w:rsid w:val="003C40FA"/>
    <w:rsid w:val="003D0142"/>
    <w:rsid w:val="003D08BC"/>
    <w:rsid w:val="003D1763"/>
    <w:rsid w:val="003D2DAB"/>
    <w:rsid w:val="003D2E79"/>
    <w:rsid w:val="003D4794"/>
    <w:rsid w:val="003D4E3B"/>
    <w:rsid w:val="003D728A"/>
    <w:rsid w:val="003E3D3E"/>
    <w:rsid w:val="003F061C"/>
    <w:rsid w:val="003F197B"/>
    <w:rsid w:val="003F4DCD"/>
    <w:rsid w:val="003F760E"/>
    <w:rsid w:val="004007DD"/>
    <w:rsid w:val="00402938"/>
    <w:rsid w:val="00402A47"/>
    <w:rsid w:val="0040431A"/>
    <w:rsid w:val="00404C99"/>
    <w:rsid w:val="004113E2"/>
    <w:rsid w:val="0041140B"/>
    <w:rsid w:val="00413CED"/>
    <w:rsid w:val="0042221B"/>
    <w:rsid w:val="00423318"/>
    <w:rsid w:val="0042362F"/>
    <w:rsid w:val="004239D7"/>
    <w:rsid w:val="00425B22"/>
    <w:rsid w:val="0042671B"/>
    <w:rsid w:val="00427D8E"/>
    <w:rsid w:val="004323A8"/>
    <w:rsid w:val="00434E62"/>
    <w:rsid w:val="00435104"/>
    <w:rsid w:val="00437961"/>
    <w:rsid w:val="0044096D"/>
    <w:rsid w:val="00440D1D"/>
    <w:rsid w:val="00446645"/>
    <w:rsid w:val="00446822"/>
    <w:rsid w:val="00447B85"/>
    <w:rsid w:val="00450E4E"/>
    <w:rsid w:val="004517E1"/>
    <w:rsid w:val="00451A0D"/>
    <w:rsid w:val="0045342E"/>
    <w:rsid w:val="004538C8"/>
    <w:rsid w:val="00453B0E"/>
    <w:rsid w:val="0045444F"/>
    <w:rsid w:val="004546B7"/>
    <w:rsid w:val="004548A6"/>
    <w:rsid w:val="00454D4C"/>
    <w:rsid w:val="00460FD6"/>
    <w:rsid w:val="00461F83"/>
    <w:rsid w:val="004620E8"/>
    <w:rsid w:val="00466FB4"/>
    <w:rsid w:val="0047250E"/>
    <w:rsid w:val="00472A61"/>
    <w:rsid w:val="00473174"/>
    <w:rsid w:val="004743ED"/>
    <w:rsid w:val="00475208"/>
    <w:rsid w:val="00483C6D"/>
    <w:rsid w:val="00484231"/>
    <w:rsid w:val="0049099A"/>
    <w:rsid w:val="004927E7"/>
    <w:rsid w:val="0049761A"/>
    <w:rsid w:val="004A0190"/>
    <w:rsid w:val="004A05CA"/>
    <w:rsid w:val="004A1B46"/>
    <w:rsid w:val="004A3D0D"/>
    <w:rsid w:val="004A3FA2"/>
    <w:rsid w:val="004A4693"/>
    <w:rsid w:val="004A4EE1"/>
    <w:rsid w:val="004A7FA0"/>
    <w:rsid w:val="004B24CB"/>
    <w:rsid w:val="004B2AA3"/>
    <w:rsid w:val="004B2AC4"/>
    <w:rsid w:val="004B3B5C"/>
    <w:rsid w:val="004B50CA"/>
    <w:rsid w:val="004B67E6"/>
    <w:rsid w:val="004C00AF"/>
    <w:rsid w:val="004C0DAA"/>
    <w:rsid w:val="004C15E3"/>
    <w:rsid w:val="004C4395"/>
    <w:rsid w:val="004C562B"/>
    <w:rsid w:val="004D0EF6"/>
    <w:rsid w:val="004D4D34"/>
    <w:rsid w:val="004E0253"/>
    <w:rsid w:val="004E3DFB"/>
    <w:rsid w:val="004E42D6"/>
    <w:rsid w:val="004E4B2E"/>
    <w:rsid w:val="004E7485"/>
    <w:rsid w:val="004E7B4E"/>
    <w:rsid w:val="004E7DFC"/>
    <w:rsid w:val="004F068C"/>
    <w:rsid w:val="004F3D69"/>
    <w:rsid w:val="004F4075"/>
    <w:rsid w:val="004F5BE3"/>
    <w:rsid w:val="004F69AB"/>
    <w:rsid w:val="00500122"/>
    <w:rsid w:val="00505BE0"/>
    <w:rsid w:val="00505BE8"/>
    <w:rsid w:val="005066D4"/>
    <w:rsid w:val="00510612"/>
    <w:rsid w:val="0051061B"/>
    <w:rsid w:val="0051202F"/>
    <w:rsid w:val="00512B06"/>
    <w:rsid w:val="00515025"/>
    <w:rsid w:val="00515C7C"/>
    <w:rsid w:val="00517828"/>
    <w:rsid w:val="0052709A"/>
    <w:rsid w:val="00527D94"/>
    <w:rsid w:val="00534208"/>
    <w:rsid w:val="0053764F"/>
    <w:rsid w:val="00542D26"/>
    <w:rsid w:val="00543AB6"/>
    <w:rsid w:val="00545EC7"/>
    <w:rsid w:val="0055065B"/>
    <w:rsid w:val="00553DC4"/>
    <w:rsid w:val="00555482"/>
    <w:rsid w:val="00560156"/>
    <w:rsid w:val="005633B7"/>
    <w:rsid w:val="00563AE2"/>
    <w:rsid w:val="00563E6C"/>
    <w:rsid w:val="00565C86"/>
    <w:rsid w:val="005663D2"/>
    <w:rsid w:val="005666EB"/>
    <w:rsid w:val="005672DC"/>
    <w:rsid w:val="005708F2"/>
    <w:rsid w:val="00571B83"/>
    <w:rsid w:val="005721A1"/>
    <w:rsid w:val="005848A3"/>
    <w:rsid w:val="005867FB"/>
    <w:rsid w:val="00590ADA"/>
    <w:rsid w:val="00593559"/>
    <w:rsid w:val="0059464E"/>
    <w:rsid w:val="005968CD"/>
    <w:rsid w:val="00597F60"/>
    <w:rsid w:val="005A0103"/>
    <w:rsid w:val="005A0C74"/>
    <w:rsid w:val="005A26AB"/>
    <w:rsid w:val="005A2D90"/>
    <w:rsid w:val="005A434F"/>
    <w:rsid w:val="005B1049"/>
    <w:rsid w:val="005B22BC"/>
    <w:rsid w:val="005B4906"/>
    <w:rsid w:val="005B74C9"/>
    <w:rsid w:val="005C0E75"/>
    <w:rsid w:val="005C2022"/>
    <w:rsid w:val="005C20F9"/>
    <w:rsid w:val="005C2EF9"/>
    <w:rsid w:val="005C3E98"/>
    <w:rsid w:val="005C5B41"/>
    <w:rsid w:val="005C6615"/>
    <w:rsid w:val="005C7AD3"/>
    <w:rsid w:val="005C7E5A"/>
    <w:rsid w:val="005D6CFC"/>
    <w:rsid w:val="005D6DAD"/>
    <w:rsid w:val="005D7BE3"/>
    <w:rsid w:val="005E3F14"/>
    <w:rsid w:val="005F0397"/>
    <w:rsid w:val="005F317C"/>
    <w:rsid w:val="005F35FC"/>
    <w:rsid w:val="005F7B1A"/>
    <w:rsid w:val="00601076"/>
    <w:rsid w:val="0060131C"/>
    <w:rsid w:val="006025DF"/>
    <w:rsid w:val="00602814"/>
    <w:rsid w:val="00604495"/>
    <w:rsid w:val="006057E1"/>
    <w:rsid w:val="00605BCC"/>
    <w:rsid w:val="006068E5"/>
    <w:rsid w:val="0060771E"/>
    <w:rsid w:val="0060776F"/>
    <w:rsid w:val="00607C93"/>
    <w:rsid w:val="00610132"/>
    <w:rsid w:val="00610D17"/>
    <w:rsid w:val="006117BE"/>
    <w:rsid w:val="00612C24"/>
    <w:rsid w:val="00613298"/>
    <w:rsid w:val="0061549A"/>
    <w:rsid w:val="0061704C"/>
    <w:rsid w:val="00620956"/>
    <w:rsid w:val="00624458"/>
    <w:rsid w:val="00627999"/>
    <w:rsid w:val="00627E07"/>
    <w:rsid w:val="00632A97"/>
    <w:rsid w:val="006379B7"/>
    <w:rsid w:val="00641AAE"/>
    <w:rsid w:val="00643BD1"/>
    <w:rsid w:val="00643D58"/>
    <w:rsid w:val="00652BD6"/>
    <w:rsid w:val="00654E46"/>
    <w:rsid w:val="00655E6E"/>
    <w:rsid w:val="006573A2"/>
    <w:rsid w:val="00661441"/>
    <w:rsid w:val="00662EB0"/>
    <w:rsid w:val="00666B55"/>
    <w:rsid w:val="006701C5"/>
    <w:rsid w:val="00670F55"/>
    <w:rsid w:val="006739BA"/>
    <w:rsid w:val="00673E9C"/>
    <w:rsid w:val="00674975"/>
    <w:rsid w:val="00675223"/>
    <w:rsid w:val="0067536D"/>
    <w:rsid w:val="00675CD5"/>
    <w:rsid w:val="0067610C"/>
    <w:rsid w:val="006761BF"/>
    <w:rsid w:val="00682DA9"/>
    <w:rsid w:val="00683C8F"/>
    <w:rsid w:val="00684041"/>
    <w:rsid w:val="006846E3"/>
    <w:rsid w:val="006848B8"/>
    <w:rsid w:val="00685138"/>
    <w:rsid w:val="0068577F"/>
    <w:rsid w:val="00690F80"/>
    <w:rsid w:val="00692428"/>
    <w:rsid w:val="00692FF2"/>
    <w:rsid w:val="006939D3"/>
    <w:rsid w:val="00694421"/>
    <w:rsid w:val="00695F3B"/>
    <w:rsid w:val="0069668F"/>
    <w:rsid w:val="006A0B69"/>
    <w:rsid w:val="006A0F56"/>
    <w:rsid w:val="006A3F66"/>
    <w:rsid w:val="006A6F67"/>
    <w:rsid w:val="006A7BAD"/>
    <w:rsid w:val="006B1092"/>
    <w:rsid w:val="006B4C5E"/>
    <w:rsid w:val="006B51BE"/>
    <w:rsid w:val="006B55FC"/>
    <w:rsid w:val="006B6EA9"/>
    <w:rsid w:val="006B7442"/>
    <w:rsid w:val="006B7F9C"/>
    <w:rsid w:val="006C00AC"/>
    <w:rsid w:val="006C4BBD"/>
    <w:rsid w:val="006C53B4"/>
    <w:rsid w:val="006C691C"/>
    <w:rsid w:val="006D1A47"/>
    <w:rsid w:val="006D2056"/>
    <w:rsid w:val="006D2BF6"/>
    <w:rsid w:val="006D5AC8"/>
    <w:rsid w:val="006E1282"/>
    <w:rsid w:val="006E29EF"/>
    <w:rsid w:val="006E5022"/>
    <w:rsid w:val="006E6093"/>
    <w:rsid w:val="006F008F"/>
    <w:rsid w:val="006F0187"/>
    <w:rsid w:val="006F2100"/>
    <w:rsid w:val="006F24F3"/>
    <w:rsid w:val="006F72FA"/>
    <w:rsid w:val="007005AF"/>
    <w:rsid w:val="007025D2"/>
    <w:rsid w:val="007072C8"/>
    <w:rsid w:val="007135A4"/>
    <w:rsid w:val="00713C97"/>
    <w:rsid w:val="00713F8D"/>
    <w:rsid w:val="00715907"/>
    <w:rsid w:val="00716E5C"/>
    <w:rsid w:val="00722077"/>
    <w:rsid w:val="007238D0"/>
    <w:rsid w:val="007261F0"/>
    <w:rsid w:val="007304E3"/>
    <w:rsid w:val="00730E29"/>
    <w:rsid w:val="007311B8"/>
    <w:rsid w:val="00732402"/>
    <w:rsid w:val="00732E04"/>
    <w:rsid w:val="00733B9E"/>
    <w:rsid w:val="0073485D"/>
    <w:rsid w:val="00734BF9"/>
    <w:rsid w:val="00734CDB"/>
    <w:rsid w:val="00735B9D"/>
    <w:rsid w:val="00735D8E"/>
    <w:rsid w:val="00741162"/>
    <w:rsid w:val="007412C7"/>
    <w:rsid w:val="00742F51"/>
    <w:rsid w:val="00744122"/>
    <w:rsid w:val="00750ACD"/>
    <w:rsid w:val="00751A5A"/>
    <w:rsid w:val="00752961"/>
    <w:rsid w:val="00752BCF"/>
    <w:rsid w:val="0075509F"/>
    <w:rsid w:val="0075722E"/>
    <w:rsid w:val="00761D13"/>
    <w:rsid w:val="00764D4B"/>
    <w:rsid w:val="0076561B"/>
    <w:rsid w:val="00765CF6"/>
    <w:rsid w:val="00766CF1"/>
    <w:rsid w:val="00767CFD"/>
    <w:rsid w:val="00770172"/>
    <w:rsid w:val="00770C02"/>
    <w:rsid w:val="00773EC1"/>
    <w:rsid w:val="007749B3"/>
    <w:rsid w:val="00774AC0"/>
    <w:rsid w:val="00776939"/>
    <w:rsid w:val="00777BA5"/>
    <w:rsid w:val="007807A2"/>
    <w:rsid w:val="00781B3E"/>
    <w:rsid w:val="00781C82"/>
    <w:rsid w:val="00781EEE"/>
    <w:rsid w:val="00784853"/>
    <w:rsid w:val="00784C2E"/>
    <w:rsid w:val="00794237"/>
    <w:rsid w:val="007951DD"/>
    <w:rsid w:val="0079533A"/>
    <w:rsid w:val="007A041F"/>
    <w:rsid w:val="007A0979"/>
    <w:rsid w:val="007A2BEC"/>
    <w:rsid w:val="007A3657"/>
    <w:rsid w:val="007A3FF4"/>
    <w:rsid w:val="007A4E96"/>
    <w:rsid w:val="007A5C9F"/>
    <w:rsid w:val="007A6EE3"/>
    <w:rsid w:val="007B34F2"/>
    <w:rsid w:val="007B3D94"/>
    <w:rsid w:val="007B3DEA"/>
    <w:rsid w:val="007B4848"/>
    <w:rsid w:val="007C294B"/>
    <w:rsid w:val="007C2FBA"/>
    <w:rsid w:val="007D27AE"/>
    <w:rsid w:val="007D27F6"/>
    <w:rsid w:val="007D3574"/>
    <w:rsid w:val="007D4C98"/>
    <w:rsid w:val="007D4E53"/>
    <w:rsid w:val="007D59F4"/>
    <w:rsid w:val="007E2F61"/>
    <w:rsid w:val="007E3FCE"/>
    <w:rsid w:val="007E4777"/>
    <w:rsid w:val="007E6249"/>
    <w:rsid w:val="007F5717"/>
    <w:rsid w:val="007F669A"/>
    <w:rsid w:val="00802C01"/>
    <w:rsid w:val="00803124"/>
    <w:rsid w:val="00803C4C"/>
    <w:rsid w:val="00804477"/>
    <w:rsid w:val="00805329"/>
    <w:rsid w:val="00805D36"/>
    <w:rsid w:val="008068D3"/>
    <w:rsid w:val="0080754D"/>
    <w:rsid w:val="0081147C"/>
    <w:rsid w:val="00811BC8"/>
    <w:rsid w:val="00811FB4"/>
    <w:rsid w:val="008136AF"/>
    <w:rsid w:val="0081375E"/>
    <w:rsid w:val="00816CDA"/>
    <w:rsid w:val="008201B7"/>
    <w:rsid w:val="008204C0"/>
    <w:rsid w:val="0082238D"/>
    <w:rsid w:val="00822FC3"/>
    <w:rsid w:val="00823821"/>
    <w:rsid w:val="008301C3"/>
    <w:rsid w:val="008334A4"/>
    <w:rsid w:val="008356FC"/>
    <w:rsid w:val="0083661F"/>
    <w:rsid w:val="00836CD7"/>
    <w:rsid w:val="008373B4"/>
    <w:rsid w:val="00837B73"/>
    <w:rsid w:val="00841229"/>
    <w:rsid w:val="00842431"/>
    <w:rsid w:val="00843B75"/>
    <w:rsid w:val="00843CEA"/>
    <w:rsid w:val="008453F9"/>
    <w:rsid w:val="00850747"/>
    <w:rsid w:val="00851548"/>
    <w:rsid w:val="00852E60"/>
    <w:rsid w:val="00853C15"/>
    <w:rsid w:val="008541F7"/>
    <w:rsid w:val="00854D17"/>
    <w:rsid w:val="00856F13"/>
    <w:rsid w:val="00861190"/>
    <w:rsid w:val="00861D5D"/>
    <w:rsid w:val="00863AD7"/>
    <w:rsid w:val="00864383"/>
    <w:rsid w:val="00867A78"/>
    <w:rsid w:val="0087271E"/>
    <w:rsid w:val="00876A37"/>
    <w:rsid w:val="00882024"/>
    <w:rsid w:val="00885676"/>
    <w:rsid w:val="008878E4"/>
    <w:rsid w:val="008908C9"/>
    <w:rsid w:val="00897F1E"/>
    <w:rsid w:val="008A0075"/>
    <w:rsid w:val="008A4D43"/>
    <w:rsid w:val="008A5436"/>
    <w:rsid w:val="008A6716"/>
    <w:rsid w:val="008A6899"/>
    <w:rsid w:val="008B2759"/>
    <w:rsid w:val="008B58AA"/>
    <w:rsid w:val="008B6452"/>
    <w:rsid w:val="008B74A6"/>
    <w:rsid w:val="008B76AD"/>
    <w:rsid w:val="008C5326"/>
    <w:rsid w:val="008C55A1"/>
    <w:rsid w:val="008D0FB3"/>
    <w:rsid w:val="008D2368"/>
    <w:rsid w:val="008D2928"/>
    <w:rsid w:val="008D3396"/>
    <w:rsid w:val="008D3CA7"/>
    <w:rsid w:val="008D4ED3"/>
    <w:rsid w:val="008D73AB"/>
    <w:rsid w:val="008E11E8"/>
    <w:rsid w:val="008E203D"/>
    <w:rsid w:val="008E3BFC"/>
    <w:rsid w:val="008E4616"/>
    <w:rsid w:val="008E575D"/>
    <w:rsid w:val="008E6BDE"/>
    <w:rsid w:val="008F0CC6"/>
    <w:rsid w:val="008F5887"/>
    <w:rsid w:val="008F792C"/>
    <w:rsid w:val="008F7C7A"/>
    <w:rsid w:val="00901976"/>
    <w:rsid w:val="009033E0"/>
    <w:rsid w:val="009072A3"/>
    <w:rsid w:val="00910815"/>
    <w:rsid w:val="0091467A"/>
    <w:rsid w:val="009153E6"/>
    <w:rsid w:val="00916759"/>
    <w:rsid w:val="00926238"/>
    <w:rsid w:val="00927DB9"/>
    <w:rsid w:val="0093074D"/>
    <w:rsid w:val="00930977"/>
    <w:rsid w:val="0093153B"/>
    <w:rsid w:val="0093174B"/>
    <w:rsid w:val="00931A99"/>
    <w:rsid w:val="00933824"/>
    <w:rsid w:val="00933928"/>
    <w:rsid w:val="009349B7"/>
    <w:rsid w:val="00935725"/>
    <w:rsid w:val="00940931"/>
    <w:rsid w:val="009418F9"/>
    <w:rsid w:val="009522D4"/>
    <w:rsid w:val="00954CE1"/>
    <w:rsid w:val="00956183"/>
    <w:rsid w:val="00957DA5"/>
    <w:rsid w:val="00960A1E"/>
    <w:rsid w:val="009640C3"/>
    <w:rsid w:val="00964169"/>
    <w:rsid w:val="009646BA"/>
    <w:rsid w:val="009661F2"/>
    <w:rsid w:val="0097016B"/>
    <w:rsid w:val="009715D8"/>
    <w:rsid w:val="009730E6"/>
    <w:rsid w:val="0097318A"/>
    <w:rsid w:val="00973CD6"/>
    <w:rsid w:val="00974453"/>
    <w:rsid w:val="00974ED6"/>
    <w:rsid w:val="00982A9B"/>
    <w:rsid w:val="00982B88"/>
    <w:rsid w:val="009851B3"/>
    <w:rsid w:val="00987B80"/>
    <w:rsid w:val="00991A30"/>
    <w:rsid w:val="00992312"/>
    <w:rsid w:val="009944D2"/>
    <w:rsid w:val="009A37F4"/>
    <w:rsid w:val="009A6145"/>
    <w:rsid w:val="009A7441"/>
    <w:rsid w:val="009A76ED"/>
    <w:rsid w:val="009A7E38"/>
    <w:rsid w:val="009B0261"/>
    <w:rsid w:val="009B1755"/>
    <w:rsid w:val="009C204A"/>
    <w:rsid w:val="009C4958"/>
    <w:rsid w:val="009D0D3C"/>
    <w:rsid w:val="009D1BC1"/>
    <w:rsid w:val="009D4D5B"/>
    <w:rsid w:val="009D4E52"/>
    <w:rsid w:val="009D6CEF"/>
    <w:rsid w:val="009D7851"/>
    <w:rsid w:val="009E05E8"/>
    <w:rsid w:val="009E062C"/>
    <w:rsid w:val="009E165D"/>
    <w:rsid w:val="009E54C2"/>
    <w:rsid w:val="009E5652"/>
    <w:rsid w:val="009F26E9"/>
    <w:rsid w:val="009F2E8F"/>
    <w:rsid w:val="009F35F8"/>
    <w:rsid w:val="009F7BE4"/>
    <w:rsid w:val="00A019DA"/>
    <w:rsid w:val="00A05162"/>
    <w:rsid w:val="00A054E6"/>
    <w:rsid w:val="00A056A8"/>
    <w:rsid w:val="00A05DEB"/>
    <w:rsid w:val="00A065EA"/>
    <w:rsid w:val="00A06668"/>
    <w:rsid w:val="00A06A3A"/>
    <w:rsid w:val="00A06B77"/>
    <w:rsid w:val="00A1053E"/>
    <w:rsid w:val="00A10710"/>
    <w:rsid w:val="00A10D6B"/>
    <w:rsid w:val="00A11ABF"/>
    <w:rsid w:val="00A12639"/>
    <w:rsid w:val="00A13FE1"/>
    <w:rsid w:val="00A20CFF"/>
    <w:rsid w:val="00A24C43"/>
    <w:rsid w:val="00A278DD"/>
    <w:rsid w:val="00A31A77"/>
    <w:rsid w:val="00A32110"/>
    <w:rsid w:val="00A32C84"/>
    <w:rsid w:val="00A330D4"/>
    <w:rsid w:val="00A34B71"/>
    <w:rsid w:val="00A35D72"/>
    <w:rsid w:val="00A37EDC"/>
    <w:rsid w:val="00A37F52"/>
    <w:rsid w:val="00A404FA"/>
    <w:rsid w:val="00A4213D"/>
    <w:rsid w:val="00A42632"/>
    <w:rsid w:val="00A4344F"/>
    <w:rsid w:val="00A46139"/>
    <w:rsid w:val="00A46290"/>
    <w:rsid w:val="00A47561"/>
    <w:rsid w:val="00A504CD"/>
    <w:rsid w:val="00A5104D"/>
    <w:rsid w:val="00A51F9E"/>
    <w:rsid w:val="00A5206D"/>
    <w:rsid w:val="00A56E82"/>
    <w:rsid w:val="00A57A0C"/>
    <w:rsid w:val="00A614B9"/>
    <w:rsid w:val="00A624C3"/>
    <w:rsid w:val="00A64722"/>
    <w:rsid w:val="00A64C45"/>
    <w:rsid w:val="00A67AC8"/>
    <w:rsid w:val="00A7111C"/>
    <w:rsid w:val="00A71AB5"/>
    <w:rsid w:val="00A71E3B"/>
    <w:rsid w:val="00A76161"/>
    <w:rsid w:val="00A800D5"/>
    <w:rsid w:val="00A801C4"/>
    <w:rsid w:val="00A81383"/>
    <w:rsid w:val="00A83ECC"/>
    <w:rsid w:val="00A83EFE"/>
    <w:rsid w:val="00A85F52"/>
    <w:rsid w:val="00A90AFA"/>
    <w:rsid w:val="00A923A5"/>
    <w:rsid w:val="00A9254E"/>
    <w:rsid w:val="00A93631"/>
    <w:rsid w:val="00A93AE1"/>
    <w:rsid w:val="00A94EDA"/>
    <w:rsid w:val="00AA1107"/>
    <w:rsid w:val="00AA2181"/>
    <w:rsid w:val="00AA49CB"/>
    <w:rsid w:val="00AA4CDD"/>
    <w:rsid w:val="00AA5FDE"/>
    <w:rsid w:val="00AA7B5E"/>
    <w:rsid w:val="00AB27E4"/>
    <w:rsid w:val="00AB2D8F"/>
    <w:rsid w:val="00AB38C0"/>
    <w:rsid w:val="00AB44B6"/>
    <w:rsid w:val="00AB60AC"/>
    <w:rsid w:val="00AB7571"/>
    <w:rsid w:val="00AC21F6"/>
    <w:rsid w:val="00AC22FC"/>
    <w:rsid w:val="00AC270E"/>
    <w:rsid w:val="00AC53F1"/>
    <w:rsid w:val="00AC55A1"/>
    <w:rsid w:val="00AC5E33"/>
    <w:rsid w:val="00AC60A1"/>
    <w:rsid w:val="00AC64D2"/>
    <w:rsid w:val="00AC7565"/>
    <w:rsid w:val="00AD53E9"/>
    <w:rsid w:val="00AE278B"/>
    <w:rsid w:val="00AE32B0"/>
    <w:rsid w:val="00AE5870"/>
    <w:rsid w:val="00AE775B"/>
    <w:rsid w:val="00AF08A7"/>
    <w:rsid w:val="00AF0D4C"/>
    <w:rsid w:val="00AF1875"/>
    <w:rsid w:val="00AF2D92"/>
    <w:rsid w:val="00AF3123"/>
    <w:rsid w:val="00AF534C"/>
    <w:rsid w:val="00AF56CC"/>
    <w:rsid w:val="00B01C86"/>
    <w:rsid w:val="00B046A7"/>
    <w:rsid w:val="00B05DF1"/>
    <w:rsid w:val="00B1420D"/>
    <w:rsid w:val="00B165FE"/>
    <w:rsid w:val="00B17C45"/>
    <w:rsid w:val="00B21E1C"/>
    <w:rsid w:val="00B21FE3"/>
    <w:rsid w:val="00B22B09"/>
    <w:rsid w:val="00B325E2"/>
    <w:rsid w:val="00B33A00"/>
    <w:rsid w:val="00B3584A"/>
    <w:rsid w:val="00B3719C"/>
    <w:rsid w:val="00B37D8F"/>
    <w:rsid w:val="00B40166"/>
    <w:rsid w:val="00B432F9"/>
    <w:rsid w:val="00B45B31"/>
    <w:rsid w:val="00B52116"/>
    <w:rsid w:val="00B5622B"/>
    <w:rsid w:val="00B57547"/>
    <w:rsid w:val="00B64905"/>
    <w:rsid w:val="00B671CF"/>
    <w:rsid w:val="00B7010B"/>
    <w:rsid w:val="00B71B00"/>
    <w:rsid w:val="00B71D83"/>
    <w:rsid w:val="00B723C4"/>
    <w:rsid w:val="00B7308F"/>
    <w:rsid w:val="00B746FC"/>
    <w:rsid w:val="00B74DEC"/>
    <w:rsid w:val="00B8074B"/>
    <w:rsid w:val="00B811F8"/>
    <w:rsid w:val="00B832E7"/>
    <w:rsid w:val="00B83E5E"/>
    <w:rsid w:val="00B83EF9"/>
    <w:rsid w:val="00B85B74"/>
    <w:rsid w:val="00B86145"/>
    <w:rsid w:val="00B87451"/>
    <w:rsid w:val="00B904FF"/>
    <w:rsid w:val="00B93B2C"/>
    <w:rsid w:val="00B94174"/>
    <w:rsid w:val="00B956DA"/>
    <w:rsid w:val="00B965B3"/>
    <w:rsid w:val="00B97B12"/>
    <w:rsid w:val="00BA1B8B"/>
    <w:rsid w:val="00BA373B"/>
    <w:rsid w:val="00BA3A00"/>
    <w:rsid w:val="00BB1544"/>
    <w:rsid w:val="00BB1A16"/>
    <w:rsid w:val="00BB1E47"/>
    <w:rsid w:val="00BB2166"/>
    <w:rsid w:val="00BB3005"/>
    <w:rsid w:val="00BB3624"/>
    <w:rsid w:val="00BB6E7D"/>
    <w:rsid w:val="00BC48B6"/>
    <w:rsid w:val="00BC4FFB"/>
    <w:rsid w:val="00BC612F"/>
    <w:rsid w:val="00BC6A16"/>
    <w:rsid w:val="00BD0910"/>
    <w:rsid w:val="00BD1F4F"/>
    <w:rsid w:val="00BD2A40"/>
    <w:rsid w:val="00BD4BF2"/>
    <w:rsid w:val="00BD7805"/>
    <w:rsid w:val="00BE1239"/>
    <w:rsid w:val="00BE616C"/>
    <w:rsid w:val="00BF1B56"/>
    <w:rsid w:val="00BF1BB7"/>
    <w:rsid w:val="00BF3D92"/>
    <w:rsid w:val="00BF46A1"/>
    <w:rsid w:val="00BF4A59"/>
    <w:rsid w:val="00BF4BC8"/>
    <w:rsid w:val="00BF5FD2"/>
    <w:rsid w:val="00C030E8"/>
    <w:rsid w:val="00C041DA"/>
    <w:rsid w:val="00C04BC7"/>
    <w:rsid w:val="00C04D85"/>
    <w:rsid w:val="00C05FF7"/>
    <w:rsid w:val="00C10811"/>
    <w:rsid w:val="00C1124E"/>
    <w:rsid w:val="00C117CC"/>
    <w:rsid w:val="00C15FE7"/>
    <w:rsid w:val="00C20126"/>
    <w:rsid w:val="00C21ECE"/>
    <w:rsid w:val="00C230D4"/>
    <w:rsid w:val="00C230E8"/>
    <w:rsid w:val="00C24673"/>
    <w:rsid w:val="00C274F9"/>
    <w:rsid w:val="00C27A90"/>
    <w:rsid w:val="00C31146"/>
    <w:rsid w:val="00C32E10"/>
    <w:rsid w:val="00C36A47"/>
    <w:rsid w:val="00C409EF"/>
    <w:rsid w:val="00C419BC"/>
    <w:rsid w:val="00C4447C"/>
    <w:rsid w:val="00C45860"/>
    <w:rsid w:val="00C464FE"/>
    <w:rsid w:val="00C46FFA"/>
    <w:rsid w:val="00C5033D"/>
    <w:rsid w:val="00C52671"/>
    <w:rsid w:val="00C5297E"/>
    <w:rsid w:val="00C55740"/>
    <w:rsid w:val="00C571A3"/>
    <w:rsid w:val="00C60848"/>
    <w:rsid w:val="00C62246"/>
    <w:rsid w:val="00C6295E"/>
    <w:rsid w:val="00C62B98"/>
    <w:rsid w:val="00C63A82"/>
    <w:rsid w:val="00C641C2"/>
    <w:rsid w:val="00C65D6D"/>
    <w:rsid w:val="00C66A9E"/>
    <w:rsid w:val="00C6705F"/>
    <w:rsid w:val="00C74F13"/>
    <w:rsid w:val="00C75528"/>
    <w:rsid w:val="00C75646"/>
    <w:rsid w:val="00C77DD9"/>
    <w:rsid w:val="00C9049C"/>
    <w:rsid w:val="00C90ABD"/>
    <w:rsid w:val="00C944DD"/>
    <w:rsid w:val="00C94CA3"/>
    <w:rsid w:val="00C95890"/>
    <w:rsid w:val="00C9785D"/>
    <w:rsid w:val="00C97B4B"/>
    <w:rsid w:val="00CA0184"/>
    <w:rsid w:val="00CA2562"/>
    <w:rsid w:val="00CA3952"/>
    <w:rsid w:val="00CA424F"/>
    <w:rsid w:val="00CA5BAD"/>
    <w:rsid w:val="00CA642B"/>
    <w:rsid w:val="00CB46E2"/>
    <w:rsid w:val="00CB6B57"/>
    <w:rsid w:val="00CB6CD4"/>
    <w:rsid w:val="00CC18EF"/>
    <w:rsid w:val="00CC2B03"/>
    <w:rsid w:val="00CC588F"/>
    <w:rsid w:val="00CC5DC7"/>
    <w:rsid w:val="00CC6641"/>
    <w:rsid w:val="00CC7024"/>
    <w:rsid w:val="00CD03BA"/>
    <w:rsid w:val="00CD1953"/>
    <w:rsid w:val="00CD72C6"/>
    <w:rsid w:val="00CE2864"/>
    <w:rsid w:val="00CE2BA2"/>
    <w:rsid w:val="00CE5B80"/>
    <w:rsid w:val="00CF0C00"/>
    <w:rsid w:val="00CF1740"/>
    <w:rsid w:val="00CF24D5"/>
    <w:rsid w:val="00CF37C0"/>
    <w:rsid w:val="00CF54E9"/>
    <w:rsid w:val="00CF57E6"/>
    <w:rsid w:val="00D02F8C"/>
    <w:rsid w:val="00D03CF2"/>
    <w:rsid w:val="00D03D5D"/>
    <w:rsid w:val="00D06959"/>
    <w:rsid w:val="00D06BC4"/>
    <w:rsid w:val="00D108C7"/>
    <w:rsid w:val="00D117DE"/>
    <w:rsid w:val="00D136BE"/>
    <w:rsid w:val="00D155DE"/>
    <w:rsid w:val="00D171E2"/>
    <w:rsid w:val="00D24DF8"/>
    <w:rsid w:val="00D25405"/>
    <w:rsid w:val="00D278B1"/>
    <w:rsid w:val="00D3141C"/>
    <w:rsid w:val="00D31D66"/>
    <w:rsid w:val="00D32250"/>
    <w:rsid w:val="00D3421F"/>
    <w:rsid w:val="00D344BA"/>
    <w:rsid w:val="00D369E9"/>
    <w:rsid w:val="00D379BE"/>
    <w:rsid w:val="00D37AA8"/>
    <w:rsid w:val="00D401A8"/>
    <w:rsid w:val="00D423C3"/>
    <w:rsid w:val="00D429CA"/>
    <w:rsid w:val="00D46E22"/>
    <w:rsid w:val="00D46ED7"/>
    <w:rsid w:val="00D515AC"/>
    <w:rsid w:val="00D51810"/>
    <w:rsid w:val="00D51C10"/>
    <w:rsid w:val="00D52901"/>
    <w:rsid w:val="00D55B32"/>
    <w:rsid w:val="00D55E41"/>
    <w:rsid w:val="00D6711A"/>
    <w:rsid w:val="00D679DE"/>
    <w:rsid w:val="00D72504"/>
    <w:rsid w:val="00D72936"/>
    <w:rsid w:val="00D73D1E"/>
    <w:rsid w:val="00D74D92"/>
    <w:rsid w:val="00D762C9"/>
    <w:rsid w:val="00D7656C"/>
    <w:rsid w:val="00D76BE7"/>
    <w:rsid w:val="00D80477"/>
    <w:rsid w:val="00D806F8"/>
    <w:rsid w:val="00D80FC1"/>
    <w:rsid w:val="00D84690"/>
    <w:rsid w:val="00D8563B"/>
    <w:rsid w:val="00D86470"/>
    <w:rsid w:val="00D87398"/>
    <w:rsid w:val="00D87CD7"/>
    <w:rsid w:val="00D92172"/>
    <w:rsid w:val="00D926B9"/>
    <w:rsid w:val="00D934E3"/>
    <w:rsid w:val="00D95AF3"/>
    <w:rsid w:val="00DA0F84"/>
    <w:rsid w:val="00DA1412"/>
    <w:rsid w:val="00DA3EC2"/>
    <w:rsid w:val="00DA573B"/>
    <w:rsid w:val="00DA5EFE"/>
    <w:rsid w:val="00DA65CC"/>
    <w:rsid w:val="00DB2810"/>
    <w:rsid w:val="00DB2A70"/>
    <w:rsid w:val="00DB5F68"/>
    <w:rsid w:val="00DC04BC"/>
    <w:rsid w:val="00DC10C5"/>
    <w:rsid w:val="00DC1E67"/>
    <w:rsid w:val="00DC1EF3"/>
    <w:rsid w:val="00DC3C1A"/>
    <w:rsid w:val="00DC6FE0"/>
    <w:rsid w:val="00DD08C3"/>
    <w:rsid w:val="00DD153C"/>
    <w:rsid w:val="00DD39BD"/>
    <w:rsid w:val="00DD79ED"/>
    <w:rsid w:val="00DE0932"/>
    <w:rsid w:val="00DE40C1"/>
    <w:rsid w:val="00DE45BB"/>
    <w:rsid w:val="00DE4794"/>
    <w:rsid w:val="00DF1B3C"/>
    <w:rsid w:val="00DF234E"/>
    <w:rsid w:val="00DF4219"/>
    <w:rsid w:val="00DF4551"/>
    <w:rsid w:val="00DF5391"/>
    <w:rsid w:val="00DF769C"/>
    <w:rsid w:val="00DF7DDD"/>
    <w:rsid w:val="00DF7E21"/>
    <w:rsid w:val="00E01BCE"/>
    <w:rsid w:val="00E02BC4"/>
    <w:rsid w:val="00E05B88"/>
    <w:rsid w:val="00E16672"/>
    <w:rsid w:val="00E1689C"/>
    <w:rsid w:val="00E17F30"/>
    <w:rsid w:val="00E203F9"/>
    <w:rsid w:val="00E21441"/>
    <w:rsid w:val="00E22C73"/>
    <w:rsid w:val="00E2360C"/>
    <w:rsid w:val="00E254B8"/>
    <w:rsid w:val="00E26299"/>
    <w:rsid w:val="00E27A05"/>
    <w:rsid w:val="00E32976"/>
    <w:rsid w:val="00E32FA8"/>
    <w:rsid w:val="00E32FAD"/>
    <w:rsid w:val="00E369CF"/>
    <w:rsid w:val="00E405DD"/>
    <w:rsid w:val="00E42790"/>
    <w:rsid w:val="00E43A3F"/>
    <w:rsid w:val="00E44875"/>
    <w:rsid w:val="00E44B93"/>
    <w:rsid w:val="00E47D76"/>
    <w:rsid w:val="00E50724"/>
    <w:rsid w:val="00E50945"/>
    <w:rsid w:val="00E513BD"/>
    <w:rsid w:val="00E5146C"/>
    <w:rsid w:val="00E53FD9"/>
    <w:rsid w:val="00E55B1D"/>
    <w:rsid w:val="00E57CC7"/>
    <w:rsid w:val="00E60CE4"/>
    <w:rsid w:val="00E63CFA"/>
    <w:rsid w:val="00E67564"/>
    <w:rsid w:val="00E67C1F"/>
    <w:rsid w:val="00E71C65"/>
    <w:rsid w:val="00E72502"/>
    <w:rsid w:val="00E73056"/>
    <w:rsid w:val="00E7564A"/>
    <w:rsid w:val="00E75F69"/>
    <w:rsid w:val="00E77E81"/>
    <w:rsid w:val="00E80237"/>
    <w:rsid w:val="00E83317"/>
    <w:rsid w:val="00E948F6"/>
    <w:rsid w:val="00E95EEC"/>
    <w:rsid w:val="00E97B36"/>
    <w:rsid w:val="00EA2CF8"/>
    <w:rsid w:val="00EA6D5F"/>
    <w:rsid w:val="00EB5846"/>
    <w:rsid w:val="00EB60BF"/>
    <w:rsid w:val="00EC4097"/>
    <w:rsid w:val="00EC4E6A"/>
    <w:rsid w:val="00EC538B"/>
    <w:rsid w:val="00EC689D"/>
    <w:rsid w:val="00EC76EE"/>
    <w:rsid w:val="00ED16D8"/>
    <w:rsid w:val="00ED285A"/>
    <w:rsid w:val="00ED3673"/>
    <w:rsid w:val="00ED5350"/>
    <w:rsid w:val="00ED53BF"/>
    <w:rsid w:val="00EE5145"/>
    <w:rsid w:val="00EE6FEF"/>
    <w:rsid w:val="00EE7891"/>
    <w:rsid w:val="00EF05A5"/>
    <w:rsid w:val="00EF4E01"/>
    <w:rsid w:val="00EF54AC"/>
    <w:rsid w:val="00EF5630"/>
    <w:rsid w:val="00EF59BB"/>
    <w:rsid w:val="00F00AF3"/>
    <w:rsid w:val="00F00EF1"/>
    <w:rsid w:val="00F02CE6"/>
    <w:rsid w:val="00F036DC"/>
    <w:rsid w:val="00F04994"/>
    <w:rsid w:val="00F05A12"/>
    <w:rsid w:val="00F0714C"/>
    <w:rsid w:val="00F10F2E"/>
    <w:rsid w:val="00F110CD"/>
    <w:rsid w:val="00F1291B"/>
    <w:rsid w:val="00F17915"/>
    <w:rsid w:val="00F21852"/>
    <w:rsid w:val="00F230F9"/>
    <w:rsid w:val="00F257B3"/>
    <w:rsid w:val="00F275AB"/>
    <w:rsid w:val="00F42302"/>
    <w:rsid w:val="00F435E7"/>
    <w:rsid w:val="00F43B78"/>
    <w:rsid w:val="00F440F0"/>
    <w:rsid w:val="00F50654"/>
    <w:rsid w:val="00F54CF3"/>
    <w:rsid w:val="00F579D4"/>
    <w:rsid w:val="00F602E8"/>
    <w:rsid w:val="00F61575"/>
    <w:rsid w:val="00F62789"/>
    <w:rsid w:val="00F66BE0"/>
    <w:rsid w:val="00F708CB"/>
    <w:rsid w:val="00F73110"/>
    <w:rsid w:val="00F75274"/>
    <w:rsid w:val="00F7568B"/>
    <w:rsid w:val="00F7724A"/>
    <w:rsid w:val="00F8000D"/>
    <w:rsid w:val="00F81BEA"/>
    <w:rsid w:val="00F823D3"/>
    <w:rsid w:val="00F82C47"/>
    <w:rsid w:val="00F83773"/>
    <w:rsid w:val="00F84546"/>
    <w:rsid w:val="00F8536F"/>
    <w:rsid w:val="00F85947"/>
    <w:rsid w:val="00F86367"/>
    <w:rsid w:val="00F87C87"/>
    <w:rsid w:val="00F91766"/>
    <w:rsid w:val="00F92B2B"/>
    <w:rsid w:val="00F933CA"/>
    <w:rsid w:val="00F93601"/>
    <w:rsid w:val="00F93B8E"/>
    <w:rsid w:val="00F94A19"/>
    <w:rsid w:val="00F9537D"/>
    <w:rsid w:val="00F965B0"/>
    <w:rsid w:val="00FA1714"/>
    <w:rsid w:val="00FA37C7"/>
    <w:rsid w:val="00FA3D7A"/>
    <w:rsid w:val="00FA47D1"/>
    <w:rsid w:val="00FA5314"/>
    <w:rsid w:val="00FB343C"/>
    <w:rsid w:val="00FB3FDA"/>
    <w:rsid w:val="00FB470F"/>
    <w:rsid w:val="00FB5A85"/>
    <w:rsid w:val="00FB5B37"/>
    <w:rsid w:val="00FC0EA8"/>
    <w:rsid w:val="00FC2195"/>
    <w:rsid w:val="00FC3A0B"/>
    <w:rsid w:val="00FC44C2"/>
    <w:rsid w:val="00FC59F4"/>
    <w:rsid w:val="00FC6E99"/>
    <w:rsid w:val="00FC7943"/>
    <w:rsid w:val="00FC7A92"/>
    <w:rsid w:val="00FD0549"/>
    <w:rsid w:val="00FD1385"/>
    <w:rsid w:val="00FD3BB8"/>
    <w:rsid w:val="00FD53E9"/>
    <w:rsid w:val="00FE05CB"/>
    <w:rsid w:val="00FE0D7D"/>
    <w:rsid w:val="00FE1EC8"/>
    <w:rsid w:val="00FE2CA5"/>
    <w:rsid w:val="00FE3311"/>
    <w:rsid w:val="00FE6DB8"/>
    <w:rsid w:val="00FF1CB9"/>
    <w:rsid w:val="00FF5849"/>
    <w:rsid w:val="0328C8A4"/>
    <w:rsid w:val="0C98479D"/>
    <w:rsid w:val="0D161135"/>
    <w:rsid w:val="0EB1E196"/>
    <w:rsid w:val="1434E4BD"/>
    <w:rsid w:val="18B845A6"/>
    <w:rsid w:val="275F409E"/>
    <w:rsid w:val="2F1D2E13"/>
    <w:rsid w:val="2F9F9B63"/>
    <w:rsid w:val="3523077A"/>
    <w:rsid w:val="395799F3"/>
    <w:rsid w:val="3B6A9BCF"/>
    <w:rsid w:val="4688C329"/>
    <w:rsid w:val="476ACBCD"/>
    <w:rsid w:val="48DAFC58"/>
    <w:rsid w:val="4C83075E"/>
    <w:rsid w:val="51B203C5"/>
    <w:rsid w:val="53659F14"/>
    <w:rsid w:val="548E1943"/>
    <w:rsid w:val="54A6F53A"/>
    <w:rsid w:val="54C4FC89"/>
    <w:rsid w:val="5629E9A4"/>
    <w:rsid w:val="5660CCEA"/>
    <w:rsid w:val="56B4D3A1"/>
    <w:rsid w:val="5A05275A"/>
    <w:rsid w:val="5C182936"/>
    <w:rsid w:val="6A9D56E3"/>
    <w:rsid w:val="6BC1BD98"/>
    <w:rsid w:val="6C1F0BD3"/>
    <w:rsid w:val="70C05BA1"/>
    <w:rsid w:val="70F86D90"/>
    <w:rsid w:val="72DFF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C376E"/>
  <w15:docId w15:val="{F0B9AC27-8FB0-44B3-AA5F-50A40400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tabs>
        <w:tab w:val="left" w:pos="708"/>
      </w:tabs>
      <w:suppressAutoHyphens/>
      <w:textAlignment w:val="baseline"/>
    </w:pPr>
    <w:rPr>
      <w:rFonts w:ascii="Arial" w:eastAsia="Droid Sans Fallback" w:hAnsi="Arial" w:cs="Arial"/>
      <w:lang w:val="es-ES" w:eastAsia="zh-CN"/>
    </w:rPr>
  </w:style>
  <w:style w:type="paragraph" w:styleId="Ttulo2">
    <w:name w:val="heading 2"/>
    <w:basedOn w:val="Normal"/>
    <w:link w:val="Ttulo2Car"/>
    <w:uiPriority w:val="9"/>
    <w:qFormat/>
    <w:rsid w:val="00500122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uiPriority w:val="99"/>
    <w:rPr>
      <w:rFonts w:ascii="Tahoma" w:hAnsi="Tahoma" w:cs="Tahoma"/>
      <w:sz w:val="16"/>
      <w:szCs w:val="16"/>
      <w:lang w:val="es-ES" w:eastAsia="es-E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suppressLineNumbers/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uiPriority w:val="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4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cabezado1">
    <w:name w:val="Encabezado1"/>
    <w:basedOn w:val="Normal"/>
    <w:rsid w:val="00BC3F3C"/>
    <w:pPr>
      <w:widowControl/>
      <w:suppressLineNumbers/>
      <w:tabs>
        <w:tab w:val="center" w:pos="4252"/>
        <w:tab w:val="right" w:pos="8504"/>
      </w:tabs>
      <w:textAlignment w:val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F49B4"/>
    <w:rPr>
      <w:rFonts w:ascii="Arial" w:eastAsia="Droid Sans Fallback" w:hAnsi="Arial" w:cs="Arial"/>
      <w:lang w:val="es-ES" w:eastAsia="zh-CN"/>
    </w:rPr>
  </w:style>
  <w:style w:type="paragraph" w:customStyle="1" w:styleId="Default">
    <w:name w:val="Default"/>
    <w:rsid w:val="0047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0012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anormal3">
    <w:name w:val="Plain Table 3"/>
    <w:basedOn w:val="Tablanormal"/>
    <w:uiPriority w:val="43"/>
    <w:rsid w:val="0050012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01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0122"/>
    <w:pPr>
      <w:widowControl/>
      <w:tabs>
        <w:tab w:val="clear" w:pos="708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01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titulo 3,Bullets,Lista vistosa - Énfasis 11,Párrafo de lista1,HOJA,Bolita,Guión,Párrafo de lista31,BOLA,Párrafo de lista21,BOLADEF,Titulo 8,Párrafo de lista5,Colorful List - Accent 11,Colorful List - Accent 12,List,Fluvial1,Ha,Viñeta"/>
    <w:basedOn w:val="Normal"/>
    <w:link w:val="PrrafodelistaCar"/>
    <w:uiPriority w:val="34"/>
    <w:qFormat/>
    <w:rsid w:val="00500122"/>
    <w:pPr>
      <w:widowControl/>
      <w:tabs>
        <w:tab w:val="clear" w:pos="708"/>
      </w:tabs>
      <w:suppressAutoHyphens w:val="0"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0122"/>
    <w:pPr>
      <w:widowControl/>
      <w:tabs>
        <w:tab w:val="clear" w:pos="708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es-CO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0122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0012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0012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0122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122"/>
    <w:pPr>
      <w:spacing w:after="160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122"/>
    <w:rPr>
      <w:rFonts w:ascii="Times New Roman" w:eastAsiaTheme="minorHAnsi" w:hAnsi="Times New Roman" w:cs="Times New Roman"/>
      <w:b/>
      <w:bCs/>
      <w:sz w:val="20"/>
      <w:szCs w:val="20"/>
      <w:lang w:val="es-E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3B5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A469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F534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83E1D"/>
    <w:pPr>
      <w:spacing w:after="0" w:line="240" w:lineRule="auto"/>
    </w:pPr>
    <w:rPr>
      <w:rFonts w:ascii="Arial" w:eastAsia="Droid Sans Fallback" w:hAnsi="Arial" w:cs="Arial"/>
      <w:lang w:val="es-ES" w:eastAsia="zh-CN"/>
    </w:rPr>
  </w:style>
  <w:style w:type="character" w:customStyle="1" w:styleId="normaltextrun">
    <w:name w:val="normaltextrun"/>
    <w:basedOn w:val="Fuentedeprrafopredeter"/>
    <w:rsid w:val="00643BD1"/>
  </w:style>
  <w:style w:type="character" w:customStyle="1" w:styleId="eop">
    <w:name w:val="eop"/>
    <w:basedOn w:val="Fuentedeprrafopredeter"/>
    <w:rsid w:val="00643BD1"/>
  </w:style>
  <w:style w:type="paragraph" w:customStyle="1" w:styleId="paragraph">
    <w:name w:val="paragraph"/>
    <w:basedOn w:val="Normal"/>
    <w:rsid w:val="00AF56CC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aliases w:val="titulo 3 Car,Bullets Car,Lista vistosa - Énfasis 11 Car,Párrafo de lista1 Car,HOJA Car,Bolita Car,Guión Car,Párrafo de lista31 Car,BOLA Car,Párrafo de lista21 Car,BOLADEF Car,Titulo 8 Car,Párrafo de lista5 Car,List Car,Fluvial1 Car"/>
    <w:link w:val="Prrafodelista"/>
    <w:uiPriority w:val="34"/>
    <w:locked/>
    <w:rsid w:val="00FE05CB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basedOn w:val="Normal"/>
    <w:uiPriority w:val="1"/>
    <w:qFormat/>
    <w:rsid w:val="00C65D6D"/>
    <w:pPr>
      <w:widowControl/>
      <w:tabs>
        <w:tab w:val="clear" w:pos="708"/>
      </w:tabs>
      <w:suppressAutoHyphens w:val="0"/>
      <w:spacing w:after="0" w:line="240" w:lineRule="auto"/>
      <w:ind w:firstLine="720"/>
      <w:textAlignment w:val="auto"/>
    </w:pPr>
    <w:rPr>
      <w:rFonts w:eastAsiaTheme="minorHAnsi"/>
      <w:color w:val="000000"/>
      <w:sz w:val="18"/>
      <w:szCs w:val="18"/>
      <w:lang w:val="es-CO" w:eastAsia="en-US"/>
    </w:rPr>
  </w:style>
  <w:style w:type="character" w:customStyle="1" w:styleId="cf01">
    <w:name w:val="cf01"/>
    <w:basedOn w:val="Fuentedeprrafopredeter"/>
    <w:rsid w:val="008A00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ramirezm\AppData\Local\Temp\Temp1_RENDICION%20DE%20CUENTAS.zip\RENDICION%20DE%20CUENTAS%20Y%20PARTICIPACION%20CIUDADANA\AUDIENCIA%20DE%20RENDICION\AUDIENCIA%20FNA\INSUMOS%20INFORMACION\Cifra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ramirezm\AppData\Local\Temp\Temp1_RENDICION%20DE%20CUENTAS.zip\RENDICION%20DE%20CUENTAS%20Y%20PARTICIPACION%20CIUDADANA\AUDIENCIA%20DE%20RENDICION\AUDIENCIA%20FNA\INSUMOS%20INFORMACION\Cifr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ramirezm\AppData\Local\Temp\Temp1_RENDICION%20DE%20CUENTAS.zip\RENDICION%20DE%20CUENTAS%20Y%20PARTICIPACION%20CIUDADANA\AUDIENCIA%20DE%20RENDICION\AUDIENCIA%20FNA\INSUMOS%20INFORMACION\Cifra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59691048157931E-2"/>
          <c:y val="8.2368115756388194E-2"/>
          <c:w val="0.95336512983571808"/>
          <c:h val="0.7673960082270830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BA0C-4345-BF93-118CFC75073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BA0C-4345-BF93-118CFC750732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BA0C-4345-BF93-118CFC75073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BA0C-4345-BF93-118CFC75073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BA0C-4345-BF93-118CFC75073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B-BA0C-4345-BF93-118CFC7507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'AFILIADOS (2)'!$A$15:$A$20</c:f>
              <c:strCache>
                <c:ptCount val="6"/>
                <c:pt idx="0">
                  <c:v>Bogota Zona 1 y 2</c:v>
                </c:pt>
                <c:pt idx="1">
                  <c:v>Antioquia cafetera</c:v>
                </c:pt>
                <c:pt idx="2">
                  <c:v>Sur</c:v>
                </c:pt>
                <c:pt idx="3">
                  <c:v>Norte</c:v>
                </c:pt>
                <c:pt idx="4">
                  <c:v>Santander</c:v>
                </c:pt>
                <c:pt idx="5">
                  <c:v>Territorios nacionales</c:v>
                </c:pt>
              </c:strCache>
            </c:strRef>
          </c:cat>
          <c:val>
            <c:numRef>
              <c:f>'AFILIADOS (2)'!$K$15:$K$20</c:f>
              <c:numCache>
                <c:formatCode>0%</c:formatCode>
                <c:ptCount val="6"/>
                <c:pt idx="0">
                  <c:v>0.5</c:v>
                </c:pt>
                <c:pt idx="1">
                  <c:v>0.13788084183333815</c:v>
                </c:pt>
                <c:pt idx="2">
                  <c:v>0.12</c:v>
                </c:pt>
                <c:pt idx="3">
                  <c:v>0.12</c:v>
                </c:pt>
                <c:pt idx="4">
                  <c:v>0.06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A0C-4345-BF93-118CFC7507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7"/>
        <c:overlap val="-3"/>
        <c:axId val="652406048"/>
        <c:axId val="682366160"/>
      </c:barChart>
      <c:catAx>
        <c:axId val="6524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82366160"/>
        <c:crosses val="autoZero"/>
        <c:auto val="1"/>
        <c:lblAlgn val="ctr"/>
        <c:lblOffset val="100"/>
        <c:noMultiLvlLbl val="0"/>
      </c:catAx>
      <c:valAx>
        <c:axId val="6823661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5240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59691048157931E-2"/>
          <c:y val="8.2368115756388194E-2"/>
          <c:w val="0.95336512983571808"/>
          <c:h val="0.76739600822708309"/>
        </c:manualLayout>
      </c:layout>
      <c:barChart>
        <c:barDir val="col"/>
        <c:grouping val="clustered"/>
        <c:varyColors val="0"/>
        <c:ser>
          <c:idx val="1"/>
          <c:order val="0"/>
          <c:spPr>
            <a:gradFill rotWithShape="1">
              <a:gsLst>
                <a:gs pos="0">
                  <a:schemeClr val="accent1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B74A-4D6E-BEA0-13E43599623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B74A-4D6E-BEA0-13E43599623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B74A-4D6E-BEA0-13E43599623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B74A-4D6E-BEA0-13E435996237}"/>
              </c:ext>
            </c:extLst>
          </c:dPt>
          <c:dPt>
            <c:idx val="4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B74A-4D6E-BEA0-13E4359962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'DESEMBOLSOS (2)'!$A$40:$A$45</c:f>
              <c:strCache>
                <c:ptCount val="6"/>
                <c:pt idx="0">
                  <c:v>Antioquia Cafetera</c:v>
                </c:pt>
                <c:pt idx="1">
                  <c:v>Bogotá Zona 1 y 2</c:v>
                </c:pt>
                <c:pt idx="2">
                  <c:v>Norte</c:v>
                </c:pt>
                <c:pt idx="3">
                  <c:v>Santander</c:v>
                </c:pt>
                <c:pt idx="4">
                  <c:v>Sur</c:v>
                </c:pt>
                <c:pt idx="5">
                  <c:v>Territorios Nacionales</c:v>
                </c:pt>
              </c:strCache>
            </c:strRef>
          </c:cat>
          <c:val>
            <c:numRef>
              <c:f>'DESEMBOLSOS (2)'!$E$40:$E$45</c:f>
              <c:numCache>
                <c:formatCode>0%</c:formatCode>
                <c:ptCount val="6"/>
                <c:pt idx="0">
                  <c:v>0.11767796164959285</c:v>
                </c:pt>
                <c:pt idx="1">
                  <c:v>0.43945363803519832</c:v>
                </c:pt>
                <c:pt idx="2">
                  <c:v>0.17178881008668243</c:v>
                </c:pt>
                <c:pt idx="3">
                  <c:v>0.15038087733123195</c:v>
                </c:pt>
                <c:pt idx="4">
                  <c:v>8.195429472025216E-2</c:v>
                </c:pt>
                <c:pt idx="5">
                  <c:v>3.8744418177042293E-2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74A-4D6E-BEA0-13E4359962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7"/>
        <c:overlap val="-3"/>
        <c:axId val="652406048"/>
        <c:axId val="682366160"/>
      </c:barChart>
      <c:catAx>
        <c:axId val="6524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82366160"/>
        <c:crosses val="autoZero"/>
        <c:auto val="1"/>
        <c:lblAlgn val="ctr"/>
        <c:lblOffset val="100"/>
        <c:noMultiLvlLbl val="0"/>
      </c:catAx>
      <c:valAx>
        <c:axId val="6823661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5240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59691048157931E-2"/>
          <c:y val="8.2368115756388194E-2"/>
          <c:w val="0.95336512983571808"/>
          <c:h val="0.76739600822708309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B060-4290-AC6E-DEA07B7E5AF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B060-4290-AC6E-DEA07B7E5AFA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B060-4290-AC6E-DEA07B7E5A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'DESEMBOLSOS (2)'!$A$53:$A$56</c:f>
              <c:strCache>
                <c:ptCount val="4"/>
                <c:pt idx="0">
                  <c:v>0-2 SMMLV</c:v>
                </c:pt>
                <c:pt idx="1">
                  <c:v>2-4 SMMLV</c:v>
                </c:pt>
                <c:pt idx="2">
                  <c:v>4-6 SMMLV</c:v>
                </c:pt>
                <c:pt idx="3">
                  <c:v>Mayores a 6 SMMLV</c:v>
                </c:pt>
              </c:strCache>
            </c:strRef>
          </c:cat>
          <c:val>
            <c:numRef>
              <c:f>'DESEMBOLSOS (2)'!$E$53:$E$56</c:f>
              <c:numCache>
                <c:formatCode>0%</c:formatCode>
                <c:ptCount val="4"/>
                <c:pt idx="0">
                  <c:v>0.57375114724006815</c:v>
                </c:pt>
                <c:pt idx="1">
                  <c:v>0.27743542677330535</c:v>
                </c:pt>
                <c:pt idx="2">
                  <c:v>8.0372361347843188E-2</c:v>
                </c:pt>
                <c:pt idx="3">
                  <c:v>6.6736593680346137E-2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60-4290-AC6E-DEA07B7E5A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3"/>
        <c:axId val="652406048"/>
        <c:axId val="682366160"/>
      </c:barChart>
      <c:catAx>
        <c:axId val="6524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82366160"/>
        <c:crosses val="autoZero"/>
        <c:auto val="1"/>
        <c:lblAlgn val="ctr"/>
        <c:lblOffset val="100"/>
        <c:noMultiLvlLbl val="0"/>
      </c:catAx>
      <c:valAx>
        <c:axId val="6823661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5240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0.54415</cdr:x>
      <cdr:y>0.11293</cdr:y>
    </cdr:from>
    <cdr:to>
      <cdr:x>0.98648</cdr:x>
      <cdr:y>0.42739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0724" y="235569"/>
          <a:ext cx="2203500" cy="65594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es-CO" sz="1200" b="1">
              <a:solidFill>
                <a:srgbClr val="00B0F0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</a:rPr>
            <a:t>75%</a:t>
          </a:r>
          <a:r>
            <a:rPr lang="es-CO" sz="1200">
              <a:solidFill>
                <a:srgbClr val="00B0F0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</a:rPr>
            <a:t> </a:t>
          </a:r>
          <a:r>
            <a:rPr lang="es-CO" sz="1100">
              <a:solidFill>
                <a:srgbClr val="767171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</a:rPr>
            <a:t>de los nuestros afiliados tienen </a:t>
          </a:r>
          <a:r>
            <a:rPr lang="es-CO" sz="1200" b="1">
              <a:solidFill>
                <a:srgbClr val="767171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</a:rPr>
            <a:t>ingresos</a:t>
          </a:r>
          <a:r>
            <a:rPr lang="es-CO" sz="1200">
              <a:solidFill>
                <a:srgbClr val="767171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</a:rPr>
            <a:t> </a:t>
          </a:r>
          <a:r>
            <a:rPr lang="es-CO" sz="1100">
              <a:solidFill>
                <a:srgbClr val="767171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</a:rPr>
            <a:t>inferiores a </a:t>
          </a:r>
          <a:r>
            <a:rPr lang="es-CO" sz="1200" b="1">
              <a:solidFill>
                <a:srgbClr val="767171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</a:rPr>
            <a:t>2 SMLMV</a:t>
          </a:r>
          <a:endParaRPr lang="es-CO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A4099D825F7B439A790A345092C508" ma:contentTypeVersion="1" ma:contentTypeDescription="Crear nuevo documento." ma:contentTypeScope="" ma:versionID="27c8d09903ebe6a15d6ce9f6dd75d050">
  <xsd:schema xmlns:xsd="http://www.w3.org/2001/XMLSchema" xmlns:xs="http://www.w3.org/2001/XMLSchema" xmlns:p="http://schemas.microsoft.com/office/2006/metadata/properties" xmlns:ns2="d6eb7f62-c7eb-4050-8b37-4f00e56f72e6" targetNamespace="http://schemas.microsoft.com/office/2006/metadata/properties" ma:root="true" ma:fieldsID="4ee47056aa4ac63684888e2d24e161c0" ns2:_="">
    <xsd:import namespace="d6eb7f62-c7eb-4050-8b37-4f00e56f72e6"/>
    <xsd:element name="properties">
      <xsd:complexType>
        <xsd:sequence>
          <xsd:element name="documentManagement">
            <xsd:complexType>
              <xsd:all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b7f62-c7eb-4050-8b37-4f00e56f72e6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internalName="Forma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d6eb7f62-c7eb-4050-8b37-4f00e56f72e6">Word</Forma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1FE6E-7DF3-4CAA-81FB-40744B9DAEE6}"/>
</file>

<file path=customXml/itemProps2.xml><?xml version="1.0" encoding="utf-8"?>
<ds:datastoreItem xmlns:ds="http://schemas.openxmlformats.org/officeDocument/2006/customXml" ds:itemID="{0AF4D254-1A9F-44B4-A075-E6C038D90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EC6A0-81E3-49CA-8C5D-F691B81AE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2783</Words>
  <Characters>15310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Rendición de Cuentas 2021</vt:lpstr>
    </vt:vector>
  </TitlesOfParts>
  <Manager/>
  <Company/>
  <LinksUpToDate>false</LinksUpToDate>
  <CharactersWithSpaces>18057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Rendición de Cuentas 2022</dc:title>
  <dc:subject/>
  <dc:creator>MLGA</dc:creator>
  <cp:keywords/>
  <dc:description/>
  <cp:lastModifiedBy>Karen Eliana Rocha Bohorquez</cp:lastModifiedBy>
  <cp:revision>16</cp:revision>
  <cp:lastPrinted>2014-02-18T21:18:00Z</cp:lastPrinted>
  <dcterms:created xsi:type="dcterms:W3CDTF">2022-11-30T21:33:00Z</dcterms:created>
  <dcterms:modified xsi:type="dcterms:W3CDTF">2022-12-06T21:49:00Z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0x0101003DA4099D825F7B439A790A345092C508</vt:lpwstr>
  </property>
</Properties>
</file>